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E44" w:rsidRPr="001E5CD9" w:rsidRDefault="003E06B5" w:rsidP="00962430">
      <w:pPr>
        <w:spacing w:line="360" w:lineRule="auto"/>
        <w:jc w:val="center"/>
        <w:rPr>
          <w:rFonts w:ascii="Times" w:hAnsi="Times"/>
          <w:b/>
          <w:sz w:val="28"/>
          <w:szCs w:val="28"/>
          <w:lang w:val="en-US"/>
        </w:rPr>
      </w:pPr>
      <w:r w:rsidRPr="001E5CD9">
        <w:rPr>
          <w:rFonts w:ascii="Times" w:hAnsi="Times"/>
          <w:b/>
          <w:sz w:val="28"/>
          <w:szCs w:val="28"/>
          <w:lang w:val="en-US"/>
        </w:rPr>
        <w:t>Advanced Oxygen Delivery Methods: Thinking Outside the Oxygen Cage</w:t>
      </w:r>
    </w:p>
    <w:p w:rsidR="003E06B5" w:rsidRPr="003364DC" w:rsidRDefault="003E06B5" w:rsidP="00962430">
      <w:pPr>
        <w:spacing w:line="360" w:lineRule="auto"/>
        <w:jc w:val="both"/>
        <w:rPr>
          <w:lang w:val="en-US"/>
        </w:rPr>
      </w:pPr>
    </w:p>
    <w:p w:rsidR="003E06B5" w:rsidRPr="003364DC" w:rsidRDefault="003E06B5" w:rsidP="00962430">
      <w:pPr>
        <w:spacing w:line="360" w:lineRule="auto"/>
        <w:jc w:val="both"/>
        <w:rPr>
          <w:rFonts w:ascii="Times" w:hAnsi="Times"/>
          <w:lang w:val="en-US"/>
        </w:rPr>
      </w:pPr>
      <w:proofErr w:type="spellStart"/>
      <w:r w:rsidRPr="003364DC">
        <w:rPr>
          <w:rFonts w:ascii="Times" w:hAnsi="Times"/>
          <w:lang w:val="en-US"/>
        </w:rPr>
        <w:t>Dr</w:t>
      </w:r>
      <w:proofErr w:type="spellEnd"/>
      <w:r w:rsidRPr="003364DC">
        <w:rPr>
          <w:rFonts w:ascii="Times" w:hAnsi="Times"/>
          <w:lang w:val="en-US"/>
        </w:rPr>
        <w:t xml:space="preserve"> Céline Pouzot-Nevoret</w:t>
      </w:r>
    </w:p>
    <w:p w:rsidR="003E06B5" w:rsidRPr="003364DC" w:rsidRDefault="003E06B5" w:rsidP="00962430">
      <w:pPr>
        <w:spacing w:line="360" w:lineRule="auto"/>
        <w:jc w:val="both"/>
        <w:rPr>
          <w:rFonts w:ascii="Times" w:hAnsi="Times"/>
          <w:lang w:val="en-US"/>
        </w:rPr>
      </w:pPr>
      <w:r w:rsidRPr="003364DC">
        <w:rPr>
          <w:rFonts w:ascii="Times" w:hAnsi="Times"/>
          <w:lang w:val="en-US"/>
        </w:rPr>
        <w:t>Assistant professor, PhD, Dipl. ECVECC</w:t>
      </w:r>
    </w:p>
    <w:p w:rsidR="003E06B5" w:rsidRPr="003364DC" w:rsidRDefault="003E06B5" w:rsidP="00962430">
      <w:pPr>
        <w:spacing w:line="360" w:lineRule="auto"/>
        <w:jc w:val="both"/>
        <w:rPr>
          <w:rFonts w:ascii="Times" w:hAnsi="Times"/>
          <w:lang w:val="en-US"/>
        </w:rPr>
      </w:pPr>
      <w:r w:rsidRPr="003364DC">
        <w:rPr>
          <w:rFonts w:ascii="Times" w:hAnsi="Times"/>
          <w:lang w:val="en-US"/>
        </w:rPr>
        <w:t xml:space="preserve">SIAMU, ICU </w:t>
      </w:r>
      <w:proofErr w:type="spellStart"/>
      <w:r w:rsidRPr="003364DC">
        <w:rPr>
          <w:rFonts w:ascii="Times" w:hAnsi="Times"/>
          <w:lang w:val="en-US"/>
        </w:rPr>
        <w:t>VetAgro</w:t>
      </w:r>
      <w:proofErr w:type="spellEnd"/>
      <w:r w:rsidRPr="003364DC">
        <w:rPr>
          <w:rFonts w:ascii="Times" w:hAnsi="Times"/>
          <w:lang w:val="en-US"/>
        </w:rPr>
        <w:t xml:space="preserve"> Sup</w:t>
      </w:r>
    </w:p>
    <w:p w:rsidR="003E06B5" w:rsidRPr="003364DC" w:rsidRDefault="003E06B5" w:rsidP="00962430">
      <w:pPr>
        <w:spacing w:line="360" w:lineRule="auto"/>
        <w:jc w:val="both"/>
        <w:rPr>
          <w:rFonts w:ascii="Times" w:hAnsi="Times"/>
          <w:lang w:val="en-US"/>
        </w:rPr>
      </w:pPr>
      <w:r w:rsidRPr="003364DC">
        <w:rPr>
          <w:rFonts w:ascii="Times" w:hAnsi="Times"/>
          <w:lang w:val="en-US"/>
        </w:rPr>
        <w:t>France</w:t>
      </w:r>
    </w:p>
    <w:p w:rsidR="003E06B5" w:rsidRPr="003364DC" w:rsidRDefault="003E06B5" w:rsidP="00962430">
      <w:pPr>
        <w:spacing w:line="360" w:lineRule="auto"/>
        <w:jc w:val="both"/>
        <w:rPr>
          <w:lang w:val="en-US"/>
        </w:rPr>
      </w:pPr>
    </w:p>
    <w:p w:rsidR="001200E8" w:rsidRPr="003364DC" w:rsidRDefault="003E06B5"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Oxygen administration is frequently used in veterinary medicine to treat hypoxia. Noninvasive or conventional oxygen administration methods are readily available in most hospitals or clinics and don't require specialized equipment or skills to administer to the patient. Conventional oxygen therapies include nasal cannula, oxygen cage, hood oxygen and flow by/mask administration. With conventional oxygen therapy (COT), FIO</w:t>
      </w:r>
      <w:r w:rsidRPr="003364DC">
        <w:rPr>
          <w:rFonts w:ascii="Times New Roman" w:hAnsi="Times New Roman" w:cs="Times New Roman"/>
          <w:vertAlign w:val="subscript"/>
          <w:lang w:val="en-US"/>
        </w:rPr>
        <w:t>2</w:t>
      </w:r>
      <w:r w:rsidRPr="003364DC">
        <w:rPr>
          <w:rFonts w:ascii="Times New Roman" w:hAnsi="Times New Roman" w:cs="Times New Roman"/>
          <w:lang w:val="en-US"/>
        </w:rPr>
        <w:t xml:space="preserve"> is limited to 30–75% and no significant pressure support is provided. In patients with severe hypoxemia (PaO</w:t>
      </w:r>
      <w:r w:rsidRPr="003364DC">
        <w:rPr>
          <w:rFonts w:ascii="Times New Roman" w:hAnsi="Times New Roman" w:cs="Times New Roman"/>
          <w:vertAlign w:val="subscript"/>
          <w:lang w:val="en-US"/>
        </w:rPr>
        <w:t>2</w:t>
      </w:r>
      <w:r w:rsidRPr="003364DC">
        <w:rPr>
          <w:rFonts w:ascii="Times New Roman" w:hAnsi="Times New Roman" w:cs="Times New Roman"/>
          <w:lang w:val="en-US"/>
        </w:rPr>
        <w:t xml:space="preserve"> &lt; 60 mm Hg) who fail COT, more aggressive treatment is warranted. The purpose of this lecture is to describe advanced oxygen therapy techniques that could be used in small animal patients. </w:t>
      </w:r>
      <w:r w:rsidR="001200E8" w:rsidRPr="003364DC">
        <w:rPr>
          <w:rFonts w:ascii="Times New Roman" w:hAnsi="Times New Roman" w:cs="Times New Roman"/>
          <w:lang w:val="en-US"/>
        </w:rPr>
        <w:t>Advanced oxygen therapies can be divided into two groups:</w:t>
      </w:r>
    </w:p>
    <w:p w:rsidR="001200E8" w:rsidRPr="003364DC" w:rsidRDefault="001200E8" w:rsidP="00962430">
      <w:pPr>
        <w:pStyle w:val="Paragraphedeliste"/>
        <w:numPr>
          <w:ilvl w:val="0"/>
          <w:numId w:val="7"/>
        </w:num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 xml:space="preserve">Advanced invasive oxygen therapies requiring intubation. </w:t>
      </w:r>
    </w:p>
    <w:p w:rsidR="003E06B5" w:rsidRPr="003364DC" w:rsidRDefault="001200E8" w:rsidP="00962430">
      <w:pPr>
        <w:pStyle w:val="Paragraphedeliste"/>
        <w:numPr>
          <w:ilvl w:val="0"/>
          <w:numId w:val="7"/>
        </w:num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 xml:space="preserve">Advance noninvasive oxygen therapies: advanced oxygen delivery methods that do not require intubation. </w:t>
      </w:r>
      <w:r w:rsidR="00FC4519" w:rsidRPr="003364DC">
        <w:rPr>
          <w:rFonts w:ascii="Times New Roman" w:hAnsi="Times New Roman" w:cs="Times New Roman"/>
          <w:lang w:val="en-US"/>
        </w:rPr>
        <w:t xml:space="preserve">In this presentation, only high flow oxygen therapy will be developed. </w:t>
      </w:r>
    </w:p>
    <w:p w:rsidR="003E06B5" w:rsidRPr="003364DC" w:rsidRDefault="003E06B5" w:rsidP="00962430">
      <w:pPr>
        <w:autoSpaceDE w:val="0"/>
        <w:autoSpaceDN w:val="0"/>
        <w:adjustRightInd w:val="0"/>
        <w:spacing w:line="360" w:lineRule="auto"/>
        <w:jc w:val="both"/>
        <w:rPr>
          <w:rFonts w:ascii="Times New Roman" w:hAnsi="Times New Roman" w:cs="Times New Roman"/>
          <w:lang w:val="en-US"/>
        </w:rPr>
      </w:pPr>
    </w:p>
    <w:p w:rsidR="003E06B5" w:rsidRPr="003364DC" w:rsidRDefault="003E06B5" w:rsidP="00962430">
      <w:pPr>
        <w:pStyle w:val="Titre"/>
        <w:spacing w:line="360" w:lineRule="auto"/>
        <w:rPr>
          <w:sz w:val="24"/>
          <w:szCs w:val="24"/>
        </w:rPr>
      </w:pPr>
      <w:r w:rsidRPr="003364DC">
        <w:rPr>
          <w:sz w:val="24"/>
          <w:szCs w:val="24"/>
        </w:rPr>
        <w:t>Conventional oxygen therapy</w:t>
      </w:r>
    </w:p>
    <w:p w:rsidR="003E06B5" w:rsidRPr="003364DC" w:rsidRDefault="00A52FAA" w:rsidP="00962430">
      <w:pPr>
        <w:spacing w:line="360" w:lineRule="auto"/>
        <w:rPr>
          <w:rFonts w:ascii="Times New Roman" w:eastAsia="Times New Roman" w:hAnsi="Times New Roman" w:cs="Times New Roman"/>
          <w:color w:val="222222"/>
          <w:shd w:val="clear" w:color="auto" w:fill="FFFFFF"/>
          <w:lang w:val="en-US" w:eastAsia="fr-FR"/>
        </w:rPr>
      </w:pPr>
      <w:r w:rsidRPr="003364DC">
        <w:rPr>
          <w:rFonts w:ascii="Times New Roman" w:eastAsia="Times New Roman" w:hAnsi="Times New Roman" w:cs="Times New Roman"/>
          <w:color w:val="222222"/>
          <w:shd w:val="clear" w:color="auto" w:fill="FFFFFF"/>
          <w:lang w:val="en-US" w:eastAsia="fr-FR"/>
        </w:rPr>
        <w:t>Conventional</w:t>
      </w:r>
      <w:r w:rsidR="003E06B5" w:rsidRPr="003364DC">
        <w:rPr>
          <w:rFonts w:ascii="Times New Roman" w:eastAsia="Times New Roman" w:hAnsi="Times New Roman" w:cs="Times New Roman"/>
          <w:color w:val="222222"/>
          <w:shd w:val="clear" w:color="auto" w:fill="FFFFFF"/>
          <w:lang w:val="en-US" w:eastAsia="fr-FR"/>
        </w:rPr>
        <w:t xml:space="preserve"> oxygen therapy can be supplied from various sources (</w:t>
      </w:r>
      <w:proofErr w:type="spellStart"/>
      <w:r w:rsidR="003E06B5" w:rsidRPr="003364DC">
        <w:rPr>
          <w:rFonts w:ascii="Times New Roman" w:eastAsia="Times New Roman" w:hAnsi="Times New Roman" w:cs="Times New Roman"/>
          <w:color w:val="222222"/>
          <w:shd w:val="clear" w:color="auto" w:fill="FFFFFF"/>
          <w:lang w:val="en-US" w:eastAsia="fr-FR"/>
        </w:rPr>
        <w:t>eg</w:t>
      </w:r>
      <w:proofErr w:type="spellEnd"/>
      <w:r w:rsidR="003E06B5" w:rsidRPr="003364DC">
        <w:rPr>
          <w:rFonts w:ascii="Times New Roman" w:eastAsia="Times New Roman" w:hAnsi="Times New Roman" w:cs="Times New Roman"/>
          <w:color w:val="222222"/>
          <w:shd w:val="clear" w:color="auto" w:fill="FFFFFF"/>
          <w:lang w:val="en-US" w:eastAsia="fr-FR"/>
        </w:rPr>
        <w:t>, centralized in-house oxygen, portable oxygen tanks, anesthetic machines) and in many different ways, depending on the severity of respiratory distress, the need to handle the patient while providing oxygen, the duration supplementation is needed, the available equipment, and the clinical experience and skills of the clinician</w:t>
      </w:r>
      <w:r w:rsidR="00FC6D66" w:rsidRPr="003364DC">
        <w:rPr>
          <w:rFonts w:ascii="Times New Roman" w:eastAsia="Times New Roman" w:hAnsi="Times New Roman" w:cs="Times New Roman"/>
          <w:color w:val="222222"/>
          <w:shd w:val="clear" w:color="auto" w:fill="FFFFFF"/>
          <w:lang w:val="en-US" w:eastAsia="fr-FR"/>
        </w:rPr>
        <w:t>. Pro and cons of the different COT are described below.</w:t>
      </w:r>
    </w:p>
    <w:p w:rsidR="00FC6D66" w:rsidRPr="003364DC" w:rsidRDefault="00FC6D66" w:rsidP="00962430">
      <w:pPr>
        <w:spacing w:line="360" w:lineRule="auto"/>
        <w:rPr>
          <w:rFonts w:ascii="Times New Roman" w:eastAsia="Times New Roman" w:hAnsi="Times New Roman" w:cs="Times New Roman"/>
          <w:lang w:val="en-US" w:eastAsia="fr-FR"/>
        </w:rPr>
      </w:pPr>
    </w:p>
    <w:tbl>
      <w:tblPr>
        <w:tblStyle w:val="Grilledutableau"/>
        <w:tblW w:w="0" w:type="auto"/>
        <w:tblLook w:val="00A0" w:firstRow="1" w:lastRow="0" w:firstColumn="1" w:lastColumn="0" w:noHBand="0" w:noVBand="0"/>
      </w:tblPr>
      <w:tblGrid>
        <w:gridCol w:w="1863"/>
        <w:gridCol w:w="1818"/>
        <w:gridCol w:w="2551"/>
        <w:gridCol w:w="2824"/>
      </w:tblGrid>
      <w:tr w:rsidR="00FC6D66" w:rsidRPr="003364DC" w:rsidTr="00FC6D66">
        <w:tc>
          <w:tcPr>
            <w:tcW w:w="1863" w:type="dxa"/>
          </w:tcPr>
          <w:p w:rsidR="00FC6D66" w:rsidRPr="003364DC" w:rsidRDefault="00FC6D66" w:rsidP="00962430">
            <w:pPr>
              <w:spacing w:line="360" w:lineRule="auto"/>
              <w:rPr>
                <w:rFonts w:ascii="Times New Roman" w:eastAsia="Times New Roman" w:hAnsi="Times New Roman" w:cs="Times New Roman"/>
                <w:b/>
                <w:lang w:val="en-US" w:eastAsia="fr-FR"/>
              </w:rPr>
            </w:pPr>
            <w:r w:rsidRPr="003364DC">
              <w:rPr>
                <w:rFonts w:ascii="Times New Roman" w:eastAsia="Times New Roman" w:hAnsi="Times New Roman" w:cs="Times New Roman"/>
                <w:b/>
                <w:lang w:val="en-US" w:eastAsia="fr-FR"/>
              </w:rPr>
              <w:t xml:space="preserve">Oxygen administration technique </w:t>
            </w:r>
          </w:p>
        </w:tc>
        <w:tc>
          <w:tcPr>
            <w:tcW w:w="1818" w:type="dxa"/>
          </w:tcPr>
          <w:p w:rsidR="00FC6D66" w:rsidRPr="003364DC" w:rsidRDefault="00FC6D66" w:rsidP="00962430">
            <w:pPr>
              <w:spacing w:line="360" w:lineRule="auto"/>
              <w:jc w:val="both"/>
              <w:rPr>
                <w:rFonts w:ascii="Times New Roman" w:eastAsia="Times New Roman" w:hAnsi="Times New Roman" w:cs="Times New Roman"/>
                <w:b/>
                <w:lang w:val="en-US" w:eastAsia="fr-FR"/>
              </w:rPr>
            </w:pPr>
            <w:r w:rsidRPr="003364DC">
              <w:rPr>
                <w:rFonts w:ascii="Times New Roman" w:eastAsia="Times New Roman" w:hAnsi="Times New Roman" w:cs="Times New Roman"/>
                <w:b/>
                <w:lang w:val="en-US" w:eastAsia="fr-FR"/>
              </w:rPr>
              <w:t>Oxygen concentration attainable</w:t>
            </w:r>
          </w:p>
        </w:tc>
        <w:tc>
          <w:tcPr>
            <w:tcW w:w="2551" w:type="dxa"/>
          </w:tcPr>
          <w:p w:rsidR="00FC6D66" w:rsidRPr="003364DC" w:rsidRDefault="00FC6D66" w:rsidP="00962430">
            <w:pPr>
              <w:spacing w:line="360" w:lineRule="auto"/>
              <w:jc w:val="both"/>
              <w:rPr>
                <w:rFonts w:ascii="Times New Roman" w:eastAsia="Times New Roman" w:hAnsi="Times New Roman" w:cs="Times New Roman"/>
                <w:b/>
                <w:lang w:val="en-US" w:eastAsia="fr-FR"/>
              </w:rPr>
            </w:pPr>
            <w:r w:rsidRPr="003364DC">
              <w:rPr>
                <w:rFonts w:ascii="Times New Roman" w:eastAsia="Times New Roman" w:hAnsi="Times New Roman" w:cs="Times New Roman"/>
                <w:b/>
                <w:lang w:val="en-US" w:eastAsia="fr-FR"/>
              </w:rPr>
              <w:t xml:space="preserve">Advantage </w:t>
            </w:r>
          </w:p>
        </w:tc>
        <w:tc>
          <w:tcPr>
            <w:tcW w:w="2824" w:type="dxa"/>
          </w:tcPr>
          <w:p w:rsidR="00FC6D66" w:rsidRPr="003364DC" w:rsidRDefault="00FC6D66" w:rsidP="00962430">
            <w:pPr>
              <w:spacing w:line="360" w:lineRule="auto"/>
              <w:jc w:val="both"/>
              <w:rPr>
                <w:rFonts w:ascii="Times New Roman" w:eastAsia="Times New Roman" w:hAnsi="Times New Roman" w:cs="Times New Roman"/>
                <w:b/>
                <w:lang w:val="en-US" w:eastAsia="fr-FR"/>
              </w:rPr>
            </w:pPr>
            <w:r w:rsidRPr="003364DC">
              <w:rPr>
                <w:rFonts w:ascii="Times New Roman" w:eastAsia="Times New Roman" w:hAnsi="Times New Roman" w:cs="Times New Roman"/>
                <w:b/>
                <w:lang w:val="en-US" w:eastAsia="fr-FR"/>
              </w:rPr>
              <w:t>Limitations</w:t>
            </w:r>
          </w:p>
        </w:tc>
      </w:tr>
      <w:tr w:rsidR="00FC6D66" w:rsidRPr="003364DC" w:rsidTr="00FC6D66">
        <w:tc>
          <w:tcPr>
            <w:tcW w:w="1863" w:type="dxa"/>
          </w:tcPr>
          <w:p w:rsidR="00FC6D66" w:rsidRPr="003364DC" w:rsidRDefault="00FC6D66" w:rsidP="00962430">
            <w:pPr>
              <w:spacing w:line="360" w:lineRule="auto"/>
              <w:jc w:val="both"/>
              <w:rPr>
                <w:rFonts w:ascii="Times New Roman" w:eastAsia="Times New Roman" w:hAnsi="Times New Roman" w:cs="Times New Roman"/>
                <w:b/>
                <w:lang w:val="en-US" w:eastAsia="fr-FR"/>
              </w:rPr>
            </w:pPr>
            <w:r w:rsidRPr="003364DC">
              <w:rPr>
                <w:rFonts w:ascii="Times New Roman" w:eastAsia="Times New Roman" w:hAnsi="Times New Roman" w:cs="Times New Roman"/>
                <w:b/>
                <w:lang w:val="en-US" w:eastAsia="fr-FR"/>
              </w:rPr>
              <w:t>Flow-by</w:t>
            </w:r>
          </w:p>
        </w:tc>
        <w:tc>
          <w:tcPr>
            <w:tcW w:w="1818" w:type="dxa"/>
          </w:tcPr>
          <w:p w:rsidR="00FC6D66" w:rsidRPr="003364DC" w:rsidRDefault="00FC6D66" w:rsidP="00962430">
            <w:pPr>
              <w:spacing w:line="360" w:lineRule="auto"/>
              <w:ind w:left="360"/>
              <w:jc w:val="both"/>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25-40%</w:t>
            </w:r>
          </w:p>
        </w:tc>
        <w:tc>
          <w:tcPr>
            <w:tcW w:w="2551" w:type="dxa"/>
          </w:tcPr>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Easy to implement</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lastRenderedPageBreak/>
              <w:t>Keep patient accessible for examinations and procedures</w:t>
            </w:r>
          </w:p>
        </w:tc>
        <w:tc>
          <w:tcPr>
            <w:tcW w:w="2824" w:type="dxa"/>
          </w:tcPr>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lastRenderedPageBreak/>
              <w:t xml:space="preserve">Might stress patient </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 xml:space="preserve">Limited FiO2 </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lastRenderedPageBreak/>
              <w:t>Requires someone to hold tubing</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Only useful short-term</w:t>
            </w:r>
          </w:p>
        </w:tc>
      </w:tr>
      <w:tr w:rsidR="00FC6D66" w:rsidRPr="00962430" w:rsidTr="00FC6D66">
        <w:tc>
          <w:tcPr>
            <w:tcW w:w="1863" w:type="dxa"/>
          </w:tcPr>
          <w:p w:rsidR="00FC6D66" w:rsidRPr="003364DC" w:rsidRDefault="00FC6D66" w:rsidP="00962430">
            <w:pPr>
              <w:spacing w:line="360" w:lineRule="auto"/>
              <w:jc w:val="both"/>
              <w:rPr>
                <w:rFonts w:ascii="Times New Roman" w:eastAsia="Times New Roman" w:hAnsi="Times New Roman" w:cs="Times New Roman"/>
                <w:b/>
                <w:lang w:val="en-US" w:eastAsia="fr-FR"/>
              </w:rPr>
            </w:pPr>
            <w:r w:rsidRPr="003364DC">
              <w:rPr>
                <w:rFonts w:ascii="Times New Roman" w:eastAsia="Times New Roman" w:hAnsi="Times New Roman" w:cs="Times New Roman"/>
                <w:b/>
                <w:lang w:val="en-US" w:eastAsia="fr-FR"/>
              </w:rPr>
              <w:lastRenderedPageBreak/>
              <w:t>Face mask</w:t>
            </w:r>
          </w:p>
        </w:tc>
        <w:tc>
          <w:tcPr>
            <w:tcW w:w="1818" w:type="dxa"/>
          </w:tcPr>
          <w:p w:rsidR="00FC6D66" w:rsidRPr="003364DC" w:rsidRDefault="00FC6D66" w:rsidP="00962430">
            <w:pPr>
              <w:spacing w:line="360" w:lineRule="auto"/>
              <w:ind w:left="360"/>
              <w:jc w:val="both"/>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50-60%</w:t>
            </w:r>
          </w:p>
        </w:tc>
        <w:tc>
          <w:tcPr>
            <w:tcW w:w="2551" w:type="dxa"/>
          </w:tcPr>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Easy to implement</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Higher FiO</w:t>
            </w:r>
            <w:r w:rsidRPr="003364DC">
              <w:rPr>
                <w:rFonts w:ascii="Times New Roman" w:eastAsia="Times New Roman" w:hAnsi="Times New Roman" w:cs="Times New Roman"/>
                <w:vertAlign w:val="subscript"/>
                <w:lang w:val="en-US" w:eastAsia="fr-FR"/>
              </w:rPr>
              <w:t>2</w:t>
            </w:r>
            <w:r w:rsidRPr="003364DC">
              <w:rPr>
                <w:rFonts w:ascii="Times New Roman" w:eastAsia="Times New Roman" w:hAnsi="Times New Roman" w:cs="Times New Roman"/>
                <w:lang w:val="en-US" w:eastAsia="fr-FR"/>
              </w:rPr>
              <w:t xml:space="preserve"> </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Keep patient accessible for examinations and procedures</w:t>
            </w:r>
          </w:p>
        </w:tc>
        <w:tc>
          <w:tcPr>
            <w:tcW w:w="2824" w:type="dxa"/>
          </w:tcPr>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Might stress patient</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Can cause rebreathing of CO</w:t>
            </w:r>
            <w:r w:rsidRPr="003364DC">
              <w:rPr>
                <w:rFonts w:ascii="Times New Roman" w:eastAsia="Times New Roman" w:hAnsi="Times New Roman" w:cs="Times New Roman"/>
                <w:vertAlign w:val="subscript"/>
                <w:lang w:val="en-US" w:eastAsia="fr-FR"/>
              </w:rPr>
              <w:t>2</w:t>
            </w:r>
            <w:r w:rsidRPr="003364DC">
              <w:rPr>
                <w:rFonts w:ascii="Times New Roman" w:eastAsia="Times New Roman" w:hAnsi="Times New Roman" w:cs="Times New Roman"/>
                <w:lang w:val="en-US" w:eastAsia="fr-FR"/>
              </w:rPr>
              <w:t xml:space="preserve"> if mask is too tight</w:t>
            </w:r>
          </w:p>
        </w:tc>
      </w:tr>
      <w:tr w:rsidR="00FC6D66" w:rsidRPr="00962430" w:rsidTr="00FC6D66">
        <w:tc>
          <w:tcPr>
            <w:tcW w:w="1863" w:type="dxa"/>
          </w:tcPr>
          <w:p w:rsidR="00FC6D66" w:rsidRPr="003364DC" w:rsidRDefault="00FC6D66" w:rsidP="00962430">
            <w:pPr>
              <w:spacing w:line="360" w:lineRule="auto"/>
              <w:jc w:val="both"/>
              <w:rPr>
                <w:rFonts w:ascii="Times New Roman" w:eastAsia="Times New Roman" w:hAnsi="Times New Roman" w:cs="Times New Roman"/>
                <w:b/>
                <w:lang w:val="en-US" w:eastAsia="fr-FR"/>
              </w:rPr>
            </w:pPr>
            <w:r w:rsidRPr="003364DC">
              <w:rPr>
                <w:rFonts w:ascii="Times New Roman" w:eastAsia="Times New Roman" w:hAnsi="Times New Roman" w:cs="Times New Roman"/>
                <w:b/>
                <w:lang w:val="en-US" w:eastAsia="fr-FR"/>
              </w:rPr>
              <w:t>Elizabethan collar</w:t>
            </w:r>
          </w:p>
        </w:tc>
        <w:tc>
          <w:tcPr>
            <w:tcW w:w="1818" w:type="dxa"/>
          </w:tcPr>
          <w:p w:rsidR="00FC6D66" w:rsidRPr="003364DC" w:rsidRDefault="00FC6D66" w:rsidP="00962430">
            <w:pPr>
              <w:spacing w:line="360" w:lineRule="auto"/>
              <w:ind w:left="360"/>
              <w:jc w:val="both"/>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30-40%</w:t>
            </w:r>
          </w:p>
        </w:tc>
        <w:tc>
          <w:tcPr>
            <w:tcW w:w="2551" w:type="dxa"/>
          </w:tcPr>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 xml:space="preserve">Higher FiO2 </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Limited equipment</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Keep patient accessible for examinations and procedures</w:t>
            </w:r>
          </w:p>
        </w:tc>
        <w:tc>
          <w:tcPr>
            <w:tcW w:w="2824" w:type="dxa"/>
          </w:tcPr>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Might stress patient</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Humidity, CO</w:t>
            </w:r>
            <w:r w:rsidRPr="003364DC">
              <w:rPr>
                <w:rFonts w:ascii="Times New Roman" w:eastAsia="Times New Roman" w:hAnsi="Times New Roman" w:cs="Times New Roman"/>
                <w:vertAlign w:val="subscript"/>
                <w:lang w:val="en-US" w:eastAsia="fr-FR"/>
              </w:rPr>
              <w:t>2</w:t>
            </w:r>
            <w:r w:rsidRPr="003364DC">
              <w:rPr>
                <w:rFonts w:ascii="Times New Roman" w:eastAsia="Times New Roman" w:hAnsi="Times New Roman" w:cs="Times New Roman"/>
                <w:lang w:val="en-US" w:eastAsia="fr-FR"/>
              </w:rPr>
              <w:t>, and temperature can increase in the hood</w:t>
            </w:r>
          </w:p>
        </w:tc>
      </w:tr>
      <w:tr w:rsidR="00FC6D66" w:rsidRPr="003364DC" w:rsidTr="00FC6D66">
        <w:tc>
          <w:tcPr>
            <w:tcW w:w="1863" w:type="dxa"/>
          </w:tcPr>
          <w:p w:rsidR="00FC6D66" w:rsidRPr="003364DC" w:rsidRDefault="00FC6D66" w:rsidP="00962430">
            <w:pPr>
              <w:spacing w:line="360" w:lineRule="auto"/>
              <w:jc w:val="both"/>
              <w:rPr>
                <w:rFonts w:ascii="Times New Roman" w:eastAsia="Times New Roman" w:hAnsi="Times New Roman" w:cs="Times New Roman"/>
                <w:b/>
                <w:lang w:val="en-US" w:eastAsia="fr-FR"/>
              </w:rPr>
            </w:pPr>
            <w:r w:rsidRPr="003364DC">
              <w:rPr>
                <w:rFonts w:ascii="Times New Roman" w:eastAsia="Times New Roman" w:hAnsi="Times New Roman" w:cs="Times New Roman"/>
                <w:b/>
                <w:lang w:val="en-US" w:eastAsia="fr-FR"/>
              </w:rPr>
              <w:t xml:space="preserve">Nasal </w:t>
            </w:r>
          </w:p>
        </w:tc>
        <w:tc>
          <w:tcPr>
            <w:tcW w:w="1818" w:type="dxa"/>
          </w:tcPr>
          <w:p w:rsidR="00FC6D66" w:rsidRPr="003364DC" w:rsidRDefault="00FC6D66" w:rsidP="00962430">
            <w:pPr>
              <w:spacing w:line="360" w:lineRule="auto"/>
              <w:ind w:left="5"/>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Up to 80% with bilateral catheters</w:t>
            </w:r>
          </w:p>
        </w:tc>
        <w:tc>
          <w:tcPr>
            <w:tcW w:w="2551" w:type="dxa"/>
          </w:tcPr>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No operator required</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Allows transport, examinations and care without discontinuing oxygen</w:t>
            </w:r>
          </w:p>
        </w:tc>
        <w:tc>
          <w:tcPr>
            <w:tcW w:w="2824" w:type="dxa"/>
          </w:tcPr>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Not tolerated in all patient</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Difficult in brachycephalic</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Panting can reduce effectiveness</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 xml:space="preserve">Nasal irritation </w:t>
            </w:r>
          </w:p>
        </w:tc>
      </w:tr>
      <w:tr w:rsidR="00FC6D66" w:rsidRPr="00962430" w:rsidTr="00FC6D66">
        <w:tc>
          <w:tcPr>
            <w:tcW w:w="1863" w:type="dxa"/>
          </w:tcPr>
          <w:p w:rsidR="00FC6D66" w:rsidRPr="003364DC" w:rsidRDefault="00FC6D66" w:rsidP="00962430">
            <w:pPr>
              <w:spacing w:line="360" w:lineRule="auto"/>
              <w:jc w:val="both"/>
              <w:rPr>
                <w:rFonts w:ascii="Times New Roman" w:eastAsia="Times New Roman" w:hAnsi="Times New Roman" w:cs="Times New Roman"/>
                <w:b/>
                <w:lang w:val="en-US" w:eastAsia="fr-FR"/>
              </w:rPr>
            </w:pPr>
            <w:r w:rsidRPr="003364DC">
              <w:rPr>
                <w:rFonts w:ascii="Times New Roman" w:eastAsia="Times New Roman" w:hAnsi="Times New Roman" w:cs="Times New Roman"/>
                <w:b/>
                <w:lang w:val="en-US" w:eastAsia="fr-FR"/>
              </w:rPr>
              <w:t xml:space="preserve">Oxygen cage </w:t>
            </w:r>
          </w:p>
        </w:tc>
        <w:tc>
          <w:tcPr>
            <w:tcW w:w="1818" w:type="dxa"/>
          </w:tcPr>
          <w:p w:rsidR="00FC6D66" w:rsidRPr="003364DC" w:rsidRDefault="00FC6D66" w:rsidP="00962430">
            <w:pPr>
              <w:spacing w:line="360" w:lineRule="auto"/>
              <w:ind w:left="87"/>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Up to 100%</w:t>
            </w:r>
          </w:p>
        </w:tc>
        <w:tc>
          <w:tcPr>
            <w:tcW w:w="2551" w:type="dxa"/>
          </w:tcPr>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Minimizes patient stress, allowing stabilization</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Higher FiO</w:t>
            </w:r>
            <w:r w:rsidRPr="003364DC">
              <w:rPr>
                <w:rFonts w:ascii="Times New Roman" w:eastAsia="Times New Roman" w:hAnsi="Times New Roman" w:cs="Times New Roman"/>
                <w:vertAlign w:val="subscript"/>
                <w:lang w:val="en-US" w:eastAsia="fr-FR"/>
              </w:rPr>
              <w:t xml:space="preserve">2 </w:t>
            </w:r>
          </w:p>
        </w:tc>
        <w:tc>
          <w:tcPr>
            <w:tcW w:w="2824" w:type="dxa"/>
          </w:tcPr>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Limited to no patient access</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Expensive to purchase equipment and use</w:t>
            </w:r>
          </w:p>
          <w:p w:rsidR="00FC6D66" w:rsidRPr="003364DC" w:rsidRDefault="00FC6D66" w:rsidP="00962430">
            <w:pPr>
              <w:pStyle w:val="Paragraphedeliste"/>
              <w:numPr>
                <w:ilvl w:val="0"/>
                <w:numId w:val="6"/>
              </w:numPr>
              <w:spacing w:line="360" w:lineRule="auto"/>
              <w:ind w:left="408" w:hanging="283"/>
              <w:rPr>
                <w:rFonts w:ascii="Times New Roman" w:eastAsia="Times New Roman" w:hAnsi="Times New Roman" w:cs="Times New Roman"/>
                <w:lang w:val="en-US" w:eastAsia="fr-FR"/>
              </w:rPr>
            </w:pPr>
            <w:r w:rsidRPr="003364DC">
              <w:rPr>
                <w:rFonts w:ascii="Times New Roman" w:eastAsia="Times New Roman" w:hAnsi="Times New Roman" w:cs="Times New Roman"/>
                <w:lang w:val="en-US" w:eastAsia="fr-FR"/>
              </w:rPr>
              <w:t>Oxygen concentration rapidly fall when door is opened</w:t>
            </w:r>
          </w:p>
        </w:tc>
      </w:tr>
    </w:tbl>
    <w:p w:rsidR="003E06B5" w:rsidRPr="003364DC" w:rsidRDefault="003E06B5" w:rsidP="00962430">
      <w:pPr>
        <w:pStyle w:val="Paragraphedeliste"/>
        <w:spacing w:line="360" w:lineRule="auto"/>
        <w:ind w:left="408"/>
        <w:rPr>
          <w:rFonts w:ascii="Times New Roman" w:eastAsia="Times New Roman" w:hAnsi="Times New Roman" w:cs="Times New Roman"/>
          <w:lang w:val="en-US" w:eastAsia="fr-FR"/>
        </w:rPr>
      </w:pP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 xml:space="preserve">Fortunately, COT provide adequate oxygen support for the majority of our patients. </w:t>
      </w:r>
    </w:p>
    <w:p w:rsidR="001200E8" w:rsidRPr="003364DC" w:rsidRDefault="001200E8" w:rsidP="00962430">
      <w:pPr>
        <w:autoSpaceDE w:val="0"/>
        <w:autoSpaceDN w:val="0"/>
        <w:adjustRightInd w:val="0"/>
        <w:spacing w:line="360" w:lineRule="auto"/>
        <w:jc w:val="both"/>
        <w:rPr>
          <w:rFonts w:ascii="Times New Roman" w:hAnsi="Times New Roman" w:cs="Times New Roman"/>
          <w:lang w:val="en-GB"/>
        </w:rPr>
      </w:pPr>
      <w:r w:rsidRPr="003364DC">
        <w:rPr>
          <w:rFonts w:ascii="Times New Roman" w:hAnsi="Times New Roman" w:cs="Times New Roman"/>
          <w:lang w:val="en-GB"/>
        </w:rPr>
        <w:lastRenderedPageBreak/>
        <w:t>When COT fails to improve respiratory distress in dogs and cats, mechanical ventilation is currently the only reliable technique to improve the patient’s oxygenation. However, mechanical ventilation is expensive, requires high level of cares and its invasive character is associated with high complication rate.</w:t>
      </w:r>
    </w:p>
    <w:p w:rsidR="001200E8" w:rsidRPr="003364DC" w:rsidRDefault="001200E8" w:rsidP="00962430">
      <w:pPr>
        <w:autoSpaceDE w:val="0"/>
        <w:autoSpaceDN w:val="0"/>
        <w:adjustRightInd w:val="0"/>
        <w:spacing w:line="360" w:lineRule="auto"/>
        <w:jc w:val="both"/>
        <w:rPr>
          <w:rFonts w:ascii="Times New Roman" w:hAnsi="Times New Roman" w:cs="Times New Roman"/>
          <w:lang w:val="en-GB"/>
        </w:rPr>
      </w:pPr>
    </w:p>
    <w:p w:rsidR="001200E8" w:rsidRPr="003364DC" w:rsidRDefault="001200E8" w:rsidP="00962430">
      <w:pPr>
        <w:pStyle w:val="Titre"/>
        <w:spacing w:line="360" w:lineRule="auto"/>
        <w:rPr>
          <w:sz w:val="24"/>
          <w:szCs w:val="24"/>
        </w:rPr>
      </w:pPr>
      <w:r w:rsidRPr="003364DC">
        <w:rPr>
          <w:sz w:val="24"/>
          <w:szCs w:val="24"/>
        </w:rPr>
        <w:t>Mechanical ventilation: indication and cares</w:t>
      </w: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Patients are placed on a ventilator for three main reasons:</w:t>
      </w:r>
    </w:p>
    <w:p w:rsidR="001200E8" w:rsidRPr="003364DC" w:rsidRDefault="001200E8" w:rsidP="00962430">
      <w:pPr>
        <w:numPr>
          <w:ilvl w:val="0"/>
          <w:numId w:val="8"/>
        </w:num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Severe hypoxemia despite oxygen supplementation (PaO</w:t>
      </w:r>
      <w:r w:rsidRPr="003364DC">
        <w:rPr>
          <w:rFonts w:ascii="Times New Roman" w:hAnsi="Times New Roman" w:cs="Times New Roman"/>
          <w:vertAlign w:val="subscript"/>
          <w:lang w:val="en-US"/>
        </w:rPr>
        <w:t>2</w:t>
      </w:r>
      <w:r w:rsidRPr="003364DC">
        <w:rPr>
          <w:rFonts w:ascii="Times New Roman" w:hAnsi="Times New Roman" w:cs="Times New Roman"/>
          <w:lang w:val="en-US"/>
        </w:rPr>
        <w:t xml:space="preserve"> &lt; 60 mmHg with oxygen or SpO</w:t>
      </w:r>
      <w:r w:rsidRPr="003364DC">
        <w:rPr>
          <w:rFonts w:ascii="Times New Roman" w:hAnsi="Times New Roman" w:cs="Times New Roman"/>
          <w:vertAlign w:val="subscript"/>
          <w:lang w:val="en-US"/>
        </w:rPr>
        <w:t>2</w:t>
      </w:r>
      <w:r w:rsidRPr="003364DC">
        <w:rPr>
          <w:rFonts w:ascii="Times New Roman" w:hAnsi="Times New Roman" w:cs="Times New Roman"/>
          <w:lang w:val="en-US"/>
        </w:rPr>
        <w:t xml:space="preserve"> &lt; 90%) </w:t>
      </w:r>
    </w:p>
    <w:p w:rsidR="001200E8" w:rsidRPr="003364DC" w:rsidRDefault="001200E8" w:rsidP="00962430">
      <w:pPr>
        <w:numPr>
          <w:ilvl w:val="0"/>
          <w:numId w:val="8"/>
        </w:num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Severe hypoventilation despite therapy (PCO</w:t>
      </w:r>
      <w:r w:rsidRPr="003364DC">
        <w:rPr>
          <w:rFonts w:ascii="Times New Roman" w:hAnsi="Times New Roman" w:cs="Times New Roman"/>
          <w:vertAlign w:val="subscript"/>
          <w:lang w:val="en-US"/>
        </w:rPr>
        <w:t>2</w:t>
      </w:r>
      <w:r w:rsidRPr="003364DC">
        <w:rPr>
          <w:rFonts w:ascii="Times New Roman" w:hAnsi="Times New Roman" w:cs="Times New Roman"/>
          <w:lang w:val="en-US"/>
        </w:rPr>
        <w:t xml:space="preserve"> &gt; 60 mm Hg)</w:t>
      </w:r>
    </w:p>
    <w:p w:rsidR="001200E8" w:rsidRPr="003364DC" w:rsidRDefault="001200E8" w:rsidP="00962430">
      <w:pPr>
        <w:numPr>
          <w:ilvl w:val="0"/>
          <w:numId w:val="8"/>
        </w:num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 xml:space="preserve">Excessive respiratory effort with impending respiratory fatigue or failure. </w:t>
      </w:r>
    </w:p>
    <w:p w:rsidR="001200E8" w:rsidRPr="003364DC" w:rsidRDefault="001200E8" w:rsidP="00962430">
      <w:pPr>
        <w:autoSpaceDE w:val="0"/>
        <w:autoSpaceDN w:val="0"/>
        <w:adjustRightInd w:val="0"/>
        <w:spacing w:line="360" w:lineRule="auto"/>
        <w:ind w:left="720"/>
        <w:jc w:val="both"/>
        <w:rPr>
          <w:rFonts w:ascii="Times New Roman" w:hAnsi="Times New Roman" w:cs="Times New Roman"/>
          <w:lang w:val="en-US"/>
        </w:rPr>
      </w:pP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It has been suggested that patients requiring short-term ventilation have better outcomes than patients requiring long-term ventilation</w:t>
      </w:r>
      <w:r w:rsidRPr="003364DC">
        <w:rPr>
          <w:rFonts w:ascii="Times New Roman" w:hAnsi="Times New Roman" w:cs="Times New Roman"/>
          <w:vertAlign w:val="superscript"/>
          <w:lang w:val="en-US"/>
        </w:rPr>
        <w:t>1</w:t>
      </w:r>
      <w:r w:rsidRPr="003364DC">
        <w:rPr>
          <w:rFonts w:ascii="Times New Roman" w:hAnsi="Times New Roman" w:cs="Times New Roman"/>
          <w:lang w:val="en-US"/>
        </w:rPr>
        <w:t>.  Multiple complications associated with long-term ventilation have been documented, many of which are related to nursing care issues</w:t>
      </w:r>
      <w:r w:rsidRPr="003364DC">
        <w:rPr>
          <w:rFonts w:ascii="Times New Roman" w:hAnsi="Times New Roman" w:cs="Times New Roman"/>
          <w:vertAlign w:val="superscript"/>
          <w:lang w:val="en-US"/>
        </w:rPr>
        <w:t>2</w:t>
      </w:r>
      <w:r w:rsidRPr="003364DC">
        <w:rPr>
          <w:rFonts w:ascii="Times New Roman" w:hAnsi="Times New Roman" w:cs="Times New Roman"/>
          <w:lang w:val="en-US"/>
        </w:rPr>
        <w:t>.  These include oral and corneal ulceration, tracheal tube occlusion or dislodgment, and gastric distension requiring decompression.  The importance of nursing care for ventilator patients in human medicine is highlighted by an increased risk of late- (but not early-) onset ventilator-associated pneumonia (VAP) with lower nurse staffing level</w:t>
      </w:r>
      <w:r w:rsidRPr="003364DC">
        <w:rPr>
          <w:rFonts w:ascii="Times New Roman" w:hAnsi="Times New Roman" w:cs="Times New Roman"/>
          <w:vertAlign w:val="superscript"/>
          <w:lang w:val="en-US"/>
        </w:rPr>
        <w:t>3</w:t>
      </w:r>
      <w:r w:rsidRPr="003364DC">
        <w:rPr>
          <w:rFonts w:ascii="Times New Roman" w:hAnsi="Times New Roman" w:cs="Times New Roman"/>
          <w:lang w:val="en-US"/>
        </w:rPr>
        <w:t xml:space="preserve">. Ideally each patient on the ventilator will have a dedicated veterinary technician at all times. </w:t>
      </w: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p>
    <w:p w:rsidR="001200E8" w:rsidRPr="003364DC" w:rsidRDefault="001200E8" w:rsidP="00962430">
      <w:pPr>
        <w:pStyle w:val="Titre"/>
        <w:numPr>
          <w:ilvl w:val="1"/>
          <w:numId w:val="1"/>
        </w:numPr>
        <w:spacing w:line="360" w:lineRule="auto"/>
        <w:rPr>
          <w:sz w:val="24"/>
          <w:szCs w:val="24"/>
        </w:rPr>
      </w:pPr>
      <w:r w:rsidRPr="003364DC">
        <w:rPr>
          <w:sz w:val="24"/>
          <w:szCs w:val="24"/>
        </w:rPr>
        <w:t>Airway management</w:t>
      </w: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 xml:space="preserve">Airway management and monitoring is of high importance to avoid VAP and VILI (ventilator induced lung injury). Airway management consists of endotracheal tube (ET) care, humidification of the airways and airway suctioning. </w:t>
      </w:r>
    </w:p>
    <w:p w:rsidR="001200E8" w:rsidRPr="003364DC" w:rsidRDefault="001200E8" w:rsidP="00962430">
      <w:pPr>
        <w:numPr>
          <w:ilvl w:val="0"/>
          <w:numId w:val="10"/>
        </w:num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Care of the endotracheal tube</w:t>
      </w: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 xml:space="preserve">Patients undergoing mechanical ventilation need intubation with either an ET or a tracheostomy tube. Ideally the ET tube should be sterile and have a low-pressure cuff and the intubation process performed with sterile gloves. Whenever the airway is being handled after intubation, hand hygiene should be performed </w:t>
      </w:r>
      <w:r w:rsidR="009F6428" w:rsidRPr="003364DC">
        <w:rPr>
          <w:rFonts w:ascii="Times New Roman" w:hAnsi="Times New Roman" w:cs="Times New Roman"/>
          <w:lang w:val="en-US"/>
        </w:rPr>
        <w:t>first,</w:t>
      </w:r>
      <w:r w:rsidRPr="003364DC">
        <w:rPr>
          <w:rFonts w:ascii="Times New Roman" w:hAnsi="Times New Roman" w:cs="Times New Roman"/>
          <w:lang w:val="en-US"/>
        </w:rPr>
        <w:t xml:space="preserve"> and examination gloves used. To help prevent tracheal necrosis, it has been suggested to deflate the cuff and reposition it every 4 hours in veterinary medicine.</w:t>
      </w:r>
    </w:p>
    <w:p w:rsidR="001200E8" w:rsidRPr="003364DC" w:rsidRDefault="001200E8" w:rsidP="00962430">
      <w:pPr>
        <w:numPr>
          <w:ilvl w:val="0"/>
          <w:numId w:val="10"/>
        </w:num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Humidification of the airways</w:t>
      </w: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lastRenderedPageBreak/>
        <w:t>Lack of humidification leads to increased mucus viscosity and volume, which can cause ET tube occlusion, tracheal inflammation, and depressed ciliary function. There are two major methods of airways humidification: heat and moisture exchangers (HME) and hot water humidifiers. The choice to use one method instead of the other depends on both technical and economic considerations. HMEs are more often used nowadays because they are simple to use and cost-effective. Their performances are for several models comparable to those of a heated humidifier. They are usually changed after 24 h of use. It has recently been shown that some HMEs can be changed only every 48 h and that at least one HME can be changed only once a week in some patients</w:t>
      </w:r>
      <w:r w:rsidRPr="003364DC">
        <w:rPr>
          <w:rFonts w:ascii="Times New Roman" w:hAnsi="Times New Roman" w:cs="Times New Roman"/>
          <w:vertAlign w:val="superscript"/>
          <w:lang w:val="en-US"/>
        </w:rPr>
        <w:t>4</w:t>
      </w:r>
      <w:r w:rsidRPr="003364DC">
        <w:rPr>
          <w:rFonts w:ascii="Times New Roman" w:hAnsi="Times New Roman" w:cs="Times New Roman"/>
          <w:lang w:val="en-US"/>
        </w:rPr>
        <w:t xml:space="preserve">. Humidification could also be done with nebulization of saline, synchronized with the inspiration. Other nebulized medications that could be used in ventilated patient are hypertonic sodium chloride (…%) (mucolytic action, increased muco-ciliary function, anti-inflammatory), antibiotic when infectious disease is suspected (e.g.: Gentamicin), and heparin (specially in case of ARDS and ALI induced by smoke inhalation). </w:t>
      </w:r>
    </w:p>
    <w:p w:rsidR="001200E8" w:rsidRPr="003364DC" w:rsidRDefault="001200E8" w:rsidP="00962430">
      <w:pPr>
        <w:numPr>
          <w:ilvl w:val="0"/>
          <w:numId w:val="10"/>
        </w:num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 xml:space="preserve">Airway suctioning </w:t>
      </w: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Suctioning of the airway is of key importance to help prevent ET tube occlusion with airway secretions. In the awake patient, coughing helps clear secretions; however, the cough reflex is blunted or absent in the anesthetized patient. Suctioning can be performed by either an open or closed system suction method. It should be performed every 4 hours or more frequently on an as-needed basis; and in a pre-oxygenated pet.</w:t>
      </w: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 xml:space="preserve">Specific techniques of chest physiotherapy can help expectoration of secretion in ventilated </w:t>
      </w:r>
      <w:r w:rsidR="009F6428" w:rsidRPr="003364DC">
        <w:rPr>
          <w:rFonts w:ascii="Times New Roman" w:hAnsi="Times New Roman" w:cs="Times New Roman"/>
          <w:lang w:val="en-US"/>
        </w:rPr>
        <w:t>patient and</w:t>
      </w:r>
      <w:r w:rsidRPr="003364DC">
        <w:rPr>
          <w:rFonts w:ascii="Times New Roman" w:hAnsi="Times New Roman" w:cs="Times New Roman"/>
          <w:lang w:val="en-US"/>
        </w:rPr>
        <w:t xml:space="preserve"> will be developed during the lecture. </w:t>
      </w: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p>
    <w:p w:rsidR="001200E8" w:rsidRPr="003364DC" w:rsidRDefault="001200E8" w:rsidP="00962430">
      <w:pPr>
        <w:pStyle w:val="Titre"/>
        <w:numPr>
          <w:ilvl w:val="1"/>
          <w:numId w:val="1"/>
        </w:numPr>
        <w:spacing w:line="360" w:lineRule="auto"/>
        <w:rPr>
          <w:sz w:val="24"/>
          <w:szCs w:val="24"/>
        </w:rPr>
      </w:pPr>
      <w:r w:rsidRPr="003364DC">
        <w:rPr>
          <w:sz w:val="24"/>
          <w:szCs w:val="24"/>
        </w:rPr>
        <w:t>Specific organ cares</w:t>
      </w: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Oral, eye, urinary, gastrointestinal and recumbent patient care is mandatory. Patients anesthetized for prolonged periods such as ventilated patients can develop a significant number of complications involving these organs</w:t>
      </w:r>
      <w:r w:rsidRPr="003364DC">
        <w:rPr>
          <w:rFonts w:ascii="Times New Roman" w:hAnsi="Times New Roman" w:cs="Times New Roman"/>
          <w:vertAlign w:val="superscript"/>
          <w:lang w:val="en-US"/>
        </w:rPr>
        <w:t>5</w:t>
      </w:r>
      <w:r w:rsidRPr="003364DC">
        <w:rPr>
          <w:rFonts w:ascii="Times New Roman" w:hAnsi="Times New Roman" w:cs="Times New Roman"/>
          <w:lang w:val="en-US"/>
        </w:rPr>
        <w:t xml:space="preserve">. The eyes should be kept well lubricated to prevent ulceration. The mouth should be regularly cleaned of secretions and flushed with an oral rinse (e.g., Chlorhexidine) and a glycerin solution should be applied to the tongue to help prevent lingual drying and damage. Ideally, urinary tract care should involve a urinary catheter being placed to keep the patient clean and dry (as well as providing the added benefit of being able to monitor hydration status and kidney function). Just be aware that it carries the risk of development of bacteriuria either from true urinary tract infection or colonization of the catheter. So, urinary catheter care should be performed every 8 hours. Nutritional support of </w:t>
      </w:r>
      <w:r w:rsidRPr="003364DC">
        <w:rPr>
          <w:rFonts w:ascii="Times New Roman" w:hAnsi="Times New Roman" w:cs="Times New Roman"/>
          <w:lang w:val="en-US"/>
        </w:rPr>
        <w:lastRenderedPageBreak/>
        <w:t xml:space="preserve">ventilator patients can be quite challenging as they are usually sedated, if not fully anesthetized, and unable to protect their airway making them high risks for regurgitation and aspiration. </w:t>
      </w: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Furthermore, anesthetic ileus can be an issue if enteral feedings are to be administered. Gastric distention should be monitored for closely and gastric residual volumes should be assessed if possible prior to feedings. Enteral nutrition in mechanical ventilation carries risks and benefits. Enteral feeding may be delivered via a nasogastric, gastrotomy, or jejunostomy tube</w:t>
      </w:r>
      <w:r w:rsidRPr="003364DC">
        <w:rPr>
          <w:rFonts w:ascii="Times New Roman" w:hAnsi="Times New Roman" w:cs="Times New Roman"/>
          <w:vertAlign w:val="superscript"/>
          <w:lang w:val="en-US"/>
        </w:rPr>
        <w:t>6</w:t>
      </w:r>
      <w:r w:rsidRPr="003364DC">
        <w:rPr>
          <w:rFonts w:ascii="Times New Roman" w:hAnsi="Times New Roman" w:cs="Times New Roman"/>
          <w:lang w:val="en-US"/>
        </w:rPr>
        <w:t>. In light of these previously stated concerns, these patients become good candidates for parenteral nutrition instead.</w:t>
      </w: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Body positioning should be changed every 4-6 hours and adequate padding should be provided on ventilator patients because they are at high risk for pressure sores and nerve damage. Passive range of motion exercises should also be part of the patient care as these patients are prone to muscle atrophy especially if they are on the ventilator for longer than 48 hours.</w:t>
      </w: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p>
    <w:p w:rsidR="001200E8" w:rsidRPr="003364DC" w:rsidRDefault="001200E8" w:rsidP="00962430">
      <w:pPr>
        <w:pStyle w:val="Titre"/>
        <w:numPr>
          <w:ilvl w:val="1"/>
          <w:numId w:val="1"/>
        </w:numPr>
        <w:spacing w:line="360" w:lineRule="auto"/>
        <w:rPr>
          <w:sz w:val="24"/>
          <w:szCs w:val="24"/>
        </w:rPr>
      </w:pPr>
      <w:r w:rsidRPr="003364DC">
        <w:rPr>
          <w:sz w:val="24"/>
          <w:szCs w:val="24"/>
        </w:rPr>
        <w:t>Monitoring</w:t>
      </w: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 xml:space="preserve">Other parameters that should be monitored on ventilator cases include electrocardiograph monitoring, pulse oximetry, capnography, arterial blood pressure and continuous temperature. The different probes should be replaced every 4 hours to avoid tissue damage. When </w:t>
      </w:r>
      <w:r w:rsidR="009F6428" w:rsidRPr="003364DC">
        <w:rPr>
          <w:rFonts w:ascii="Times New Roman" w:hAnsi="Times New Roman" w:cs="Times New Roman"/>
          <w:lang w:val="en-US"/>
        </w:rPr>
        <w:t>possible,</w:t>
      </w:r>
      <w:r w:rsidRPr="003364DC">
        <w:rPr>
          <w:rFonts w:ascii="Times New Roman" w:hAnsi="Times New Roman" w:cs="Times New Roman"/>
          <w:lang w:val="en-US"/>
        </w:rPr>
        <w:t xml:space="preserve"> these patients should have an arterial catheter for routine arterial blood gas sampling and invasive pressure monitoring. Blood pH, glucose, lactate and electrolytes should be serially monitored as well, especially if parenteral nutrition is being administered.</w:t>
      </w:r>
    </w:p>
    <w:p w:rsidR="001200E8" w:rsidRPr="003364DC" w:rsidRDefault="001200E8" w:rsidP="00962430">
      <w:pPr>
        <w:autoSpaceDE w:val="0"/>
        <w:autoSpaceDN w:val="0"/>
        <w:adjustRightInd w:val="0"/>
        <w:spacing w:line="360" w:lineRule="auto"/>
        <w:jc w:val="both"/>
        <w:rPr>
          <w:rFonts w:ascii="Times New Roman" w:hAnsi="Times New Roman" w:cs="Times New Roman"/>
          <w:lang w:val="en-US"/>
        </w:rPr>
      </w:pPr>
    </w:p>
    <w:p w:rsidR="009F6428" w:rsidRPr="003364DC" w:rsidRDefault="009F6428" w:rsidP="00962430">
      <w:pPr>
        <w:autoSpaceDE w:val="0"/>
        <w:autoSpaceDN w:val="0"/>
        <w:adjustRightInd w:val="0"/>
        <w:spacing w:line="360" w:lineRule="auto"/>
        <w:jc w:val="both"/>
        <w:rPr>
          <w:rFonts w:ascii="Times New Roman" w:hAnsi="Times New Roman" w:cs="Times New Roman"/>
          <w:lang w:val="en-US"/>
        </w:rPr>
      </w:pPr>
    </w:p>
    <w:p w:rsidR="009F6428" w:rsidRPr="003364DC" w:rsidRDefault="009F6428" w:rsidP="00962430">
      <w:pPr>
        <w:pStyle w:val="Titre"/>
        <w:spacing w:line="360" w:lineRule="auto"/>
        <w:rPr>
          <w:sz w:val="24"/>
          <w:szCs w:val="24"/>
        </w:rPr>
      </w:pPr>
      <w:r w:rsidRPr="003364DC">
        <w:rPr>
          <w:sz w:val="24"/>
          <w:szCs w:val="24"/>
        </w:rPr>
        <w:t>Noninvasive advanced ox</w:t>
      </w:r>
      <w:r w:rsidR="001050AA">
        <w:rPr>
          <w:sz w:val="24"/>
          <w:szCs w:val="24"/>
        </w:rPr>
        <w:t>ygen therapy: focus on high flow</w:t>
      </w:r>
      <w:r w:rsidRPr="003364DC">
        <w:rPr>
          <w:sz w:val="24"/>
          <w:szCs w:val="24"/>
        </w:rPr>
        <w:t xml:space="preserve"> oxygen therapy</w:t>
      </w:r>
    </w:p>
    <w:p w:rsidR="009F6428" w:rsidRPr="003364DC" w:rsidRDefault="009F6428" w:rsidP="00962430">
      <w:pPr>
        <w:spacing w:line="360" w:lineRule="auto"/>
        <w:rPr>
          <w:lang w:val="en-US"/>
        </w:rPr>
      </w:pPr>
    </w:p>
    <w:p w:rsidR="0039332F" w:rsidRPr="003364DC" w:rsidRDefault="0039332F" w:rsidP="00962430">
      <w:pPr>
        <w:autoSpaceDE w:val="0"/>
        <w:autoSpaceDN w:val="0"/>
        <w:adjustRightInd w:val="0"/>
        <w:spacing w:line="360" w:lineRule="auto"/>
        <w:rPr>
          <w:rFonts w:ascii="Times New Roman" w:hAnsi="Times New Roman" w:cs="Times New Roman"/>
          <w:lang w:val="en-US"/>
        </w:rPr>
      </w:pPr>
      <w:r w:rsidRPr="003364DC">
        <w:rPr>
          <w:rFonts w:ascii="Times New Roman" w:hAnsi="Times New Roman" w:cs="Times New Roman"/>
          <w:lang w:val="en-US"/>
        </w:rPr>
        <w:t>High flow oxygen therapy (HOT) is a nasal oxygen delivery system that has been used in people for over 10 years but is relatively new to veterinary medicine. High flow nasal cannula accurately delivers humidified and heated oxygen to the patient.</w:t>
      </w:r>
    </w:p>
    <w:p w:rsidR="0039332F" w:rsidRPr="003364DC" w:rsidRDefault="0039332F"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 xml:space="preserve">HOT is carried out using an air/oxygen blender, active humidifier, single heated tube, and </w:t>
      </w:r>
      <w:r w:rsidR="008B6C7A" w:rsidRPr="003364DC">
        <w:rPr>
          <w:rFonts w:ascii="Times New Roman" w:hAnsi="Times New Roman" w:cs="Times New Roman"/>
          <w:lang w:val="en-US"/>
        </w:rPr>
        <w:t xml:space="preserve">specific </w:t>
      </w:r>
      <w:r w:rsidRPr="003364DC">
        <w:rPr>
          <w:rFonts w:ascii="Times New Roman" w:hAnsi="Times New Roman" w:cs="Times New Roman"/>
          <w:lang w:val="en-US"/>
        </w:rPr>
        <w:t xml:space="preserve">nasal cannula (Picture 1). </w:t>
      </w:r>
      <w:r w:rsidR="00FC4519" w:rsidRPr="003364DC">
        <w:rPr>
          <w:rFonts w:ascii="Times New Roman" w:hAnsi="Times New Roman" w:cs="Times New Roman"/>
          <w:lang w:val="en-US"/>
        </w:rPr>
        <w:t>Those specific nasal cannulas</w:t>
      </w:r>
      <w:r w:rsidR="00C973C9" w:rsidRPr="003364DC">
        <w:rPr>
          <w:rFonts w:ascii="Times New Roman" w:hAnsi="Times New Roman" w:cs="Times New Roman"/>
          <w:lang w:val="en-US"/>
        </w:rPr>
        <w:t xml:space="preserve"> should ideally be 50% or less the diameter of the nares.  </w:t>
      </w:r>
    </w:p>
    <w:p w:rsidR="0039332F" w:rsidRPr="003364DC" w:rsidRDefault="0039332F" w:rsidP="00962430">
      <w:pPr>
        <w:autoSpaceDE w:val="0"/>
        <w:autoSpaceDN w:val="0"/>
        <w:adjustRightInd w:val="0"/>
        <w:spacing w:line="360" w:lineRule="auto"/>
        <w:jc w:val="both"/>
        <w:rPr>
          <w:rFonts w:ascii="Times New Roman" w:hAnsi="Times New Roman" w:cs="Times New Roman"/>
          <w:lang w:val="en-US"/>
        </w:rPr>
      </w:pPr>
    </w:p>
    <w:p w:rsidR="0039332F" w:rsidRPr="003364DC" w:rsidRDefault="0039332F" w:rsidP="00962430">
      <w:pPr>
        <w:autoSpaceDE w:val="0"/>
        <w:autoSpaceDN w:val="0"/>
        <w:adjustRightInd w:val="0"/>
        <w:spacing w:line="360" w:lineRule="auto"/>
        <w:jc w:val="center"/>
        <w:rPr>
          <w:rFonts w:ascii="Times New Roman" w:hAnsi="Times New Roman" w:cs="Times New Roman"/>
          <w:lang w:val="en-US"/>
        </w:rPr>
      </w:pPr>
      <w:r w:rsidRPr="003364DC">
        <w:rPr>
          <w:rFonts w:ascii="Times New Roman" w:hAnsi="Times New Roman" w:cs="Times New Roman"/>
          <w:noProof/>
          <w:lang w:val="en-US"/>
        </w:rPr>
        <w:lastRenderedPageBreak/>
        <w:drawing>
          <wp:inline distT="0" distB="0" distL="0" distR="0">
            <wp:extent cx="1901190" cy="2534920"/>
            <wp:effectExtent l="0" t="0" r="381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78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1190" cy="2534920"/>
                    </a:xfrm>
                    <a:prstGeom prst="rect">
                      <a:avLst/>
                    </a:prstGeom>
                  </pic:spPr>
                </pic:pic>
              </a:graphicData>
            </a:graphic>
          </wp:inline>
        </w:drawing>
      </w:r>
    </w:p>
    <w:p w:rsidR="0039332F" w:rsidRPr="003364DC" w:rsidRDefault="008B6C7A" w:rsidP="00962430">
      <w:pPr>
        <w:autoSpaceDE w:val="0"/>
        <w:autoSpaceDN w:val="0"/>
        <w:adjustRightInd w:val="0"/>
        <w:spacing w:line="360" w:lineRule="auto"/>
        <w:jc w:val="center"/>
        <w:rPr>
          <w:rFonts w:ascii="Times New Roman" w:hAnsi="Times New Roman" w:cs="Times New Roman"/>
          <w:i/>
          <w:lang w:val="en-US"/>
        </w:rPr>
      </w:pPr>
      <w:r w:rsidRPr="003364DC">
        <w:rPr>
          <w:rFonts w:ascii="Times New Roman" w:hAnsi="Times New Roman" w:cs="Times New Roman"/>
          <w:i/>
          <w:lang w:val="en-US"/>
        </w:rPr>
        <w:t>Picture 1: High flow nasal cannula in place in a 2-month-old dyspneic English Bulldog</w:t>
      </w:r>
    </w:p>
    <w:p w:rsidR="0039332F" w:rsidRPr="003364DC" w:rsidRDefault="0039332F" w:rsidP="00962430">
      <w:pPr>
        <w:autoSpaceDE w:val="0"/>
        <w:autoSpaceDN w:val="0"/>
        <w:adjustRightInd w:val="0"/>
        <w:spacing w:line="360" w:lineRule="auto"/>
        <w:jc w:val="both"/>
        <w:rPr>
          <w:rFonts w:ascii="Times New Roman" w:hAnsi="Times New Roman" w:cs="Times New Roman"/>
          <w:lang w:val="en-US"/>
        </w:rPr>
      </w:pPr>
    </w:p>
    <w:p w:rsidR="008B6C7A" w:rsidRPr="003364DC" w:rsidRDefault="008B6C7A" w:rsidP="00962430">
      <w:pPr>
        <w:autoSpaceDE w:val="0"/>
        <w:autoSpaceDN w:val="0"/>
        <w:adjustRightInd w:val="0"/>
        <w:spacing w:line="360" w:lineRule="auto"/>
        <w:jc w:val="both"/>
        <w:rPr>
          <w:rFonts w:ascii="Times New Roman" w:hAnsi="Times New Roman" w:cs="Times New Roman"/>
          <w:lang w:val="en-US"/>
        </w:rPr>
      </w:pPr>
    </w:p>
    <w:p w:rsidR="00C973C9" w:rsidRPr="003364DC" w:rsidRDefault="0039332F"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Able to deliver adequately heated and humidified medical gas at higher flows than COT, HOT is considered to have a number of physiological advantages, including reduced anatomical dead space, PEEP, constant FIO</w:t>
      </w:r>
      <w:r w:rsidRPr="003364DC">
        <w:rPr>
          <w:rFonts w:ascii="Times New Roman" w:hAnsi="Times New Roman" w:cs="Times New Roman"/>
          <w:vertAlign w:val="subscript"/>
          <w:lang w:val="en-US"/>
        </w:rPr>
        <w:t>2</w:t>
      </w:r>
      <w:r w:rsidRPr="003364DC">
        <w:rPr>
          <w:rFonts w:ascii="Times New Roman" w:hAnsi="Times New Roman" w:cs="Times New Roman"/>
          <w:lang w:val="en-US"/>
        </w:rPr>
        <w:t xml:space="preserve">, and good humidification. </w:t>
      </w:r>
      <w:r w:rsidR="00C83A2B" w:rsidRPr="003364DC">
        <w:rPr>
          <w:rFonts w:ascii="Times New Roman" w:hAnsi="Times New Roman" w:cs="Times New Roman"/>
          <w:lang w:val="en-US"/>
        </w:rPr>
        <w:t>Initial studies looking at the use of HFNC in veterinary patients have been encouraging.</w:t>
      </w:r>
    </w:p>
    <w:p w:rsidR="009F6428" w:rsidRPr="003364DC" w:rsidRDefault="00C83A2B"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A pilot study looking at healthy dogs showed a significant increase in PaO</w:t>
      </w:r>
      <w:r w:rsidRPr="003364DC">
        <w:rPr>
          <w:rFonts w:ascii="Times New Roman" w:hAnsi="Times New Roman" w:cs="Times New Roman"/>
          <w:vertAlign w:val="subscript"/>
          <w:lang w:val="en-US"/>
        </w:rPr>
        <w:t>2</w:t>
      </w:r>
      <w:r w:rsidRPr="003364DC">
        <w:rPr>
          <w:rFonts w:ascii="Times New Roman" w:hAnsi="Times New Roman" w:cs="Times New Roman"/>
          <w:lang w:val="en-US"/>
        </w:rPr>
        <w:t xml:space="preserve"> in dogs</w:t>
      </w:r>
      <w:r w:rsidR="00962430">
        <w:rPr>
          <w:rFonts w:ascii="Times New Roman" w:hAnsi="Times New Roman" w:cs="Times New Roman"/>
          <w:lang w:val="en-US"/>
        </w:rPr>
        <w:t xml:space="preserve"> </w:t>
      </w:r>
      <w:r w:rsidRPr="003364DC">
        <w:rPr>
          <w:rFonts w:ascii="Times New Roman" w:hAnsi="Times New Roman" w:cs="Times New Roman"/>
          <w:lang w:val="en-US"/>
        </w:rPr>
        <w:t>receiving HOT at 20 and 30 L/min compared to dogs receiving conventional nasal</w:t>
      </w:r>
      <w:r w:rsidR="00962430">
        <w:rPr>
          <w:rFonts w:ascii="Times New Roman" w:hAnsi="Times New Roman" w:cs="Times New Roman"/>
          <w:lang w:val="en-US"/>
        </w:rPr>
        <w:t xml:space="preserve"> </w:t>
      </w:r>
      <w:r w:rsidRPr="003364DC">
        <w:rPr>
          <w:rFonts w:ascii="Times New Roman" w:hAnsi="Times New Roman" w:cs="Times New Roman"/>
          <w:lang w:val="en-US"/>
        </w:rPr>
        <w:t>oxygen at 100 ml/kg/min</w:t>
      </w:r>
      <w:r w:rsidRPr="003364DC">
        <w:rPr>
          <w:rFonts w:ascii="Times New Roman" w:hAnsi="Times New Roman" w:cs="Times New Roman"/>
          <w:vertAlign w:val="superscript"/>
          <w:lang w:val="en-US"/>
        </w:rPr>
        <w:t>7</w:t>
      </w:r>
      <w:r w:rsidRPr="003364DC">
        <w:rPr>
          <w:rFonts w:ascii="Times New Roman" w:hAnsi="Times New Roman" w:cs="Times New Roman"/>
          <w:lang w:val="en-US"/>
        </w:rPr>
        <w:t>. A retrospective study looking at 6 dogs undergoing HOT for hypoxemia not responsive to conventional oxygen therapies showed that hypoxemia resolved in 4/6 dogs with HOT</w:t>
      </w:r>
      <w:r w:rsidR="00C973C9" w:rsidRPr="003364DC">
        <w:rPr>
          <w:rFonts w:ascii="Times New Roman" w:hAnsi="Times New Roman" w:cs="Times New Roman"/>
          <w:vertAlign w:val="superscript"/>
          <w:lang w:val="en-US"/>
        </w:rPr>
        <w:t>8</w:t>
      </w:r>
      <w:r w:rsidRPr="003364DC">
        <w:rPr>
          <w:rFonts w:ascii="Times New Roman" w:hAnsi="Times New Roman" w:cs="Times New Roman"/>
          <w:lang w:val="en-US"/>
        </w:rPr>
        <w:t xml:space="preserve">. </w:t>
      </w:r>
      <w:r w:rsidR="00C973C9" w:rsidRPr="003364DC">
        <w:rPr>
          <w:rFonts w:ascii="Times New Roman" w:hAnsi="Times New Roman" w:cs="Times New Roman"/>
          <w:lang w:val="en-US"/>
        </w:rPr>
        <w:t xml:space="preserve">Moreover, this study showed that HOT was well tolerated and with few adverse effects. </w:t>
      </w:r>
      <w:r w:rsidR="00962430">
        <w:rPr>
          <w:rFonts w:ascii="Times New Roman" w:hAnsi="Times New Roman" w:cs="Times New Roman"/>
          <w:lang w:val="en-US"/>
        </w:rPr>
        <w:t>Our team published a prospective study on the use of HOT in dyspneic dogs, showing a significant increase in PaO2 and SpO2 with HOT compared to nasal oxygen therapy. Tolerance was excellent</w:t>
      </w:r>
      <w:r w:rsidR="00962430" w:rsidRPr="00962430">
        <w:rPr>
          <w:rFonts w:ascii="Times New Roman" w:hAnsi="Times New Roman" w:cs="Times New Roman"/>
          <w:vertAlign w:val="superscript"/>
          <w:lang w:val="en-US"/>
        </w:rPr>
        <w:t>9</w:t>
      </w:r>
      <w:r w:rsidR="00962430">
        <w:rPr>
          <w:rFonts w:ascii="Times New Roman" w:hAnsi="Times New Roman" w:cs="Times New Roman"/>
          <w:lang w:val="en-US"/>
        </w:rPr>
        <w:t xml:space="preserve">. </w:t>
      </w:r>
      <w:r w:rsidR="00C973C9" w:rsidRPr="003364DC">
        <w:rPr>
          <w:rFonts w:ascii="Times New Roman" w:hAnsi="Times New Roman" w:cs="Times New Roman"/>
          <w:lang w:val="en-US"/>
        </w:rPr>
        <w:t xml:space="preserve">   </w:t>
      </w:r>
    </w:p>
    <w:p w:rsidR="00FC4519" w:rsidRPr="003364DC" w:rsidRDefault="00FC4519"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 xml:space="preserve">Usual flow rate for conventional oxygen therapy is 150 ml/kg/min for nasal cannula (e.g. 1,5 L/min for a 10 kg dog). With HOT, the flow rate is based on the patient minute ventilation (MV = respiratory rate multiplied by tidal volume (10-15 ml/kg)). So, for our 10 kg dog, with a RR of 20 bpm, the initial flow rate will be of 20 L/min, more than 10 times the flow rate of COT! </w:t>
      </w:r>
      <w:proofErr w:type="spellStart"/>
      <w:r w:rsidR="00962430">
        <w:rPr>
          <w:rFonts w:ascii="Times New Roman" w:hAnsi="Times New Roman" w:cs="Times New Roman"/>
          <w:lang w:val="en-US"/>
        </w:rPr>
        <w:t>Jagodish</w:t>
      </w:r>
      <w:proofErr w:type="spellEnd"/>
      <w:r w:rsidR="00962430">
        <w:rPr>
          <w:rFonts w:ascii="Times New Roman" w:hAnsi="Times New Roman" w:cs="Times New Roman"/>
          <w:lang w:val="en-US"/>
        </w:rPr>
        <w:t xml:space="preserve"> et al.</w:t>
      </w:r>
      <w:proofErr w:type="spellStart"/>
      <w:r w:rsidR="00962430">
        <w:rPr>
          <w:rFonts w:ascii="Times New Roman" w:hAnsi="Times New Roman" w:cs="Times New Roman"/>
          <w:lang w:val="en-US"/>
        </w:rPr>
        <w:t xml:space="preserve"> </w:t>
      </w:r>
      <w:proofErr w:type="spellEnd"/>
      <w:r w:rsidR="00962430">
        <w:rPr>
          <w:rFonts w:ascii="Times New Roman" w:hAnsi="Times New Roman" w:cs="Times New Roman"/>
          <w:lang w:val="en-US"/>
        </w:rPr>
        <w:t>recommended in their study the use of 1-2 L/kg as a flow rate</w:t>
      </w:r>
      <w:r w:rsidR="00962430" w:rsidRPr="00962430">
        <w:rPr>
          <w:rFonts w:ascii="Times New Roman" w:hAnsi="Times New Roman" w:cs="Times New Roman"/>
          <w:vertAlign w:val="superscript"/>
          <w:lang w:val="en-US"/>
        </w:rPr>
        <w:t>9</w:t>
      </w:r>
      <w:r w:rsidR="00962430">
        <w:rPr>
          <w:rFonts w:ascii="Times New Roman" w:hAnsi="Times New Roman" w:cs="Times New Roman"/>
          <w:lang w:val="en-US"/>
        </w:rPr>
        <w:t xml:space="preserve">. </w:t>
      </w:r>
      <w:r w:rsidRPr="003364DC">
        <w:rPr>
          <w:rFonts w:ascii="Times New Roman" w:hAnsi="Times New Roman" w:cs="Times New Roman"/>
          <w:lang w:val="en-US"/>
        </w:rPr>
        <w:t>the flow rate could be slightly adjusted based on the patient comfort. With this flow rate, FIO</w:t>
      </w:r>
      <w:r w:rsidRPr="003364DC">
        <w:rPr>
          <w:rFonts w:ascii="Times New Roman" w:hAnsi="Times New Roman" w:cs="Times New Roman"/>
          <w:vertAlign w:val="subscript"/>
          <w:lang w:val="en-US"/>
        </w:rPr>
        <w:t>2</w:t>
      </w:r>
      <w:r w:rsidRPr="003364DC">
        <w:rPr>
          <w:rFonts w:ascii="Times New Roman" w:hAnsi="Times New Roman" w:cs="Times New Roman"/>
          <w:lang w:val="en-US"/>
        </w:rPr>
        <w:t xml:space="preserve"> can be precisely determined. Usually, FIO</w:t>
      </w:r>
      <w:r w:rsidRPr="003364DC">
        <w:rPr>
          <w:rFonts w:ascii="Times New Roman" w:hAnsi="Times New Roman" w:cs="Times New Roman"/>
          <w:vertAlign w:val="subscript"/>
          <w:lang w:val="en-US"/>
        </w:rPr>
        <w:t>2</w:t>
      </w:r>
      <w:r w:rsidRPr="003364DC">
        <w:rPr>
          <w:rFonts w:ascii="Times New Roman" w:hAnsi="Times New Roman" w:cs="Times New Roman"/>
          <w:lang w:val="en-US"/>
        </w:rPr>
        <w:t xml:space="preserve"> is started at 100%, then oxygen is mixed with air to decrease FIO2 and avoid oxygen toxicity. </w:t>
      </w:r>
    </w:p>
    <w:p w:rsidR="00FC4519" w:rsidRPr="003364DC" w:rsidRDefault="00FC4519" w:rsidP="00962430">
      <w:pPr>
        <w:autoSpaceDE w:val="0"/>
        <w:autoSpaceDN w:val="0"/>
        <w:adjustRightInd w:val="0"/>
        <w:spacing w:line="360" w:lineRule="auto"/>
        <w:jc w:val="both"/>
        <w:rPr>
          <w:rFonts w:ascii="Times New Roman" w:hAnsi="Times New Roman" w:cs="Times New Roman"/>
          <w:lang w:val="en-US"/>
        </w:rPr>
      </w:pPr>
    </w:p>
    <w:p w:rsidR="00C973C9" w:rsidRDefault="00BD6B49" w:rsidP="00962430">
      <w:p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lastRenderedPageBreak/>
        <w:t xml:space="preserve">Conclusion: Prompt recognition of hypoxemia and institution of oxygen therapy is important in correcting tissue hypoxia. Equally important is recognizing the need for escalation of oxygen therapy in patients not responding to conventional oxygen delivery methods. In veterinary patients, intubation is associated with higher morbidity and mortality. </w:t>
      </w:r>
      <w:r w:rsidR="003364DC" w:rsidRPr="003364DC">
        <w:rPr>
          <w:rFonts w:ascii="Times New Roman" w:hAnsi="Times New Roman" w:cs="Times New Roman"/>
          <w:lang w:val="en-US"/>
        </w:rPr>
        <w:t xml:space="preserve">High flow oxygen therapy is a new and promising advanced oxygen therapy technique. </w:t>
      </w:r>
    </w:p>
    <w:p w:rsidR="003364DC" w:rsidRDefault="003364DC" w:rsidP="00962430">
      <w:pPr>
        <w:autoSpaceDE w:val="0"/>
        <w:autoSpaceDN w:val="0"/>
        <w:adjustRightInd w:val="0"/>
        <w:spacing w:line="360" w:lineRule="auto"/>
        <w:jc w:val="both"/>
        <w:rPr>
          <w:rFonts w:ascii="Times New Roman" w:hAnsi="Times New Roman" w:cs="Times New Roman"/>
          <w:lang w:val="en-US"/>
        </w:rPr>
      </w:pPr>
    </w:p>
    <w:p w:rsidR="003364DC" w:rsidRDefault="003364DC" w:rsidP="00962430">
      <w:pPr>
        <w:autoSpaceDE w:val="0"/>
        <w:autoSpaceDN w:val="0"/>
        <w:adjustRightInd w:val="0"/>
        <w:spacing w:line="360" w:lineRule="auto"/>
        <w:jc w:val="both"/>
        <w:rPr>
          <w:rFonts w:ascii="Times New Roman" w:hAnsi="Times New Roman" w:cs="Times New Roman"/>
          <w:lang w:val="en-US"/>
        </w:rPr>
      </w:pPr>
    </w:p>
    <w:p w:rsidR="003364DC" w:rsidRDefault="003364DC" w:rsidP="00962430">
      <w:p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References:</w:t>
      </w:r>
    </w:p>
    <w:p w:rsidR="003364DC" w:rsidRDefault="003364DC" w:rsidP="00962430">
      <w:pPr>
        <w:autoSpaceDE w:val="0"/>
        <w:autoSpaceDN w:val="0"/>
        <w:adjustRightInd w:val="0"/>
        <w:spacing w:line="360" w:lineRule="auto"/>
        <w:jc w:val="both"/>
        <w:rPr>
          <w:rFonts w:ascii="Times New Roman" w:hAnsi="Times New Roman" w:cs="Times New Roman"/>
          <w:lang w:val="en-US"/>
        </w:rPr>
      </w:pPr>
    </w:p>
    <w:p w:rsidR="001200E8" w:rsidRPr="003364DC" w:rsidRDefault="001200E8" w:rsidP="00962430">
      <w:pPr>
        <w:numPr>
          <w:ilvl w:val="0"/>
          <w:numId w:val="11"/>
        </w:numPr>
        <w:autoSpaceDE w:val="0"/>
        <w:autoSpaceDN w:val="0"/>
        <w:adjustRightInd w:val="0"/>
        <w:spacing w:line="360" w:lineRule="auto"/>
        <w:jc w:val="both"/>
        <w:rPr>
          <w:rFonts w:ascii="Times New Roman" w:hAnsi="Times New Roman" w:cs="Times New Roman"/>
          <w:lang w:val="en-US"/>
        </w:rPr>
      </w:pPr>
      <w:proofErr w:type="spellStart"/>
      <w:r w:rsidRPr="003364DC">
        <w:rPr>
          <w:rFonts w:ascii="Times New Roman" w:hAnsi="Times New Roman" w:cs="Times New Roman"/>
          <w:lang w:val="en-US"/>
        </w:rPr>
        <w:t>Mellema</w:t>
      </w:r>
      <w:proofErr w:type="spellEnd"/>
      <w:r w:rsidRPr="003364DC">
        <w:rPr>
          <w:rFonts w:ascii="Times New Roman" w:hAnsi="Times New Roman" w:cs="Times New Roman"/>
          <w:lang w:val="en-US"/>
        </w:rPr>
        <w:t xml:space="preserve"> MS, Haskins SC: Weaning from mechanical ventilation. </w:t>
      </w:r>
      <w:proofErr w:type="spellStart"/>
      <w:r w:rsidRPr="003364DC">
        <w:rPr>
          <w:rFonts w:ascii="Times New Roman" w:hAnsi="Times New Roman" w:cs="Times New Roman"/>
          <w:lang w:val="en-US"/>
        </w:rPr>
        <w:t>Clin</w:t>
      </w:r>
      <w:proofErr w:type="spellEnd"/>
      <w:r w:rsidRPr="003364DC">
        <w:rPr>
          <w:rFonts w:ascii="Times New Roman" w:hAnsi="Times New Roman" w:cs="Times New Roman"/>
          <w:lang w:val="en-US"/>
        </w:rPr>
        <w:t xml:space="preserve"> Tech Small </w:t>
      </w:r>
      <w:proofErr w:type="spellStart"/>
      <w:r w:rsidRPr="003364DC">
        <w:rPr>
          <w:rFonts w:ascii="Times New Roman" w:hAnsi="Times New Roman" w:cs="Times New Roman"/>
          <w:lang w:val="en-US"/>
        </w:rPr>
        <w:t>Anim</w:t>
      </w:r>
      <w:proofErr w:type="spellEnd"/>
      <w:r w:rsidRPr="003364DC">
        <w:rPr>
          <w:rFonts w:ascii="Times New Roman" w:hAnsi="Times New Roman" w:cs="Times New Roman"/>
          <w:lang w:val="en-US"/>
        </w:rPr>
        <w:t xml:space="preserve"> Practice (2000) 15:157.</w:t>
      </w:r>
    </w:p>
    <w:p w:rsidR="001200E8" w:rsidRPr="003364DC" w:rsidRDefault="001200E8" w:rsidP="00962430">
      <w:pPr>
        <w:numPr>
          <w:ilvl w:val="0"/>
          <w:numId w:val="11"/>
        </w:num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 xml:space="preserve">Hopper K, Haskins SC, </w:t>
      </w:r>
      <w:proofErr w:type="spellStart"/>
      <w:r w:rsidRPr="003364DC">
        <w:rPr>
          <w:rFonts w:ascii="Times New Roman" w:hAnsi="Times New Roman" w:cs="Times New Roman"/>
          <w:lang w:val="en-US"/>
        </w:rPr>
        <w:t>Kass</w:t>
      </w:r>
      <w:proofErr w:type="spellEnd"/>
      <w:r w:rsidRPr="003364DC">
        <w:rPr>
          <w:rFonts w:ascii="Times New Roman" w:hAnsi="Times New Roman" w:cs="Times New Roman"/>
          <w:lang w:val="en-US"/>
        </w:rPr>
        <w:t xml:space="preserve"> PF, et al. Indication, management, and outcome of long-term positive-pressure ventilation in dogs and cats: 148 cases (1990-2001), J Am Vet Med </w:t>
      </w:r>
      <w:proofErr w:type="spellStart"/>
      <w:r w:rsidRPr="003364DC">
        <w:rPr>
          <w:rFonts w:ascii="Times New Roman" w:hAnsi="Times New Roman" w:cs="Times New Roman"/>
          <w:lang w:val="en-US"/>
        </w:rPr>
        <w:t>Assoc</w:t>
      </w:r>
      <w:proofErr w:type="spellEnd"/>
      <w:r w:rsidRPr="003364DC">
        <w:rPr>
          <w:rFonts w:ascii="Times New Roman" w:hAnsi="Times New Roman" w:cs="Times New Roman"/>
          <w:lang w:val="en-US"/>
        </w:rPr>
        <w:t xml:space="preserve"> (2007) 230:64.</w:t>
      </w:r>
    </w:p>
    <w:p w:rsidR="001200E8" w:rsidRPr="003364DC" w:rsidRDefault="001200E8" w:rsidP="00962430">
      <w:pPr>
        <w:numPr>
          <w:ilvl w:val="0"/>
          <w:numId w:val="11"/>
        </w:numPr>
        <w:autoSpaceDE w:val="0"/>
        <w:autoSpaceDN w:val="0"/>
        <w:adjustRightInd w:val="0"/>
        <w:spacing w:line="360" w:lineRule="auto"/>
        <w:jc w:val="both"/>
        <w:rPr>
          <w:rFonts w:ascii="Times New Roman" w:hAnsi="Times New Roman" w:cs="Times New Roman"/>
          <w:lang w:val="en-US"/>
        </w:rPr>
      </w:pPr>
      <w:proofErr w:type="spellStart"/>
      <w:r w:rsidRPr="003364DC">
        <w:rPr>
          <w:rFonts w:ascii="Times New Roman" w:hAnsi="Times New Roman" w:cs="Times New Roman"/>
          <w:lang w:val="en-US"/>
        </w:rPr>
        <w:t>Hugonnet</w:t>
      </w:r>
      <w:proofErr w:type="spellEnd"/>
      <w:r w:rsidRPr="003364DC">
        <w:rPr>
          <w:rFonts w:ascii="Times New Roman" w:hAnsi="Times New Roman" w:cs="Times New Roman"/>
          <w:lang w:val="en-US"/>
        </w:rPr>
        <w:t xml:space="preserve"> S, </w:t>
      </w:r>
      <w:proofErr w:type="spellStart"/>
      <w:r w:rsidRPr="003364DC">
        <w:rPr>
          <w:rFonts w:ascii="Times New Roman" w:hAnsi="Times New Roman" w:cs="Times New Roman"/>
          <w:lang w:val="en-US"/>
        </w:rPr>
        <w:t>Uckay</w:t>
      </w:r>
      <w:proofErr w:type="spellEnd"/>
      <w:r w:rsidRPr="003364DC">
        <w:rPr>
          <w:rFonts w:ascii="Times New Roman" w:hAnsi="Times New Roman" w:cs="Times New Roman"/>
          <w:lang w:val="en-US"/>
        </w:rPr>
        <w:t xml:space="preserve"> I, </w:t>
      </w:r>
      <w:proofErr w:type="spellStart"/>
      <w:r w:rsidRPr="003364DC">
        <w:rPr>
          <w:rFonts w:ascii="Times New Roman" w:hAnsi="Times New Roman" w:cs="Times New Roman"/>
          <w:lang w:val="en-US"/>
        </w:rPr>
        <w:t>Pittet</w:t>
      </w:r>
      <w:proofErr w:type="spellEnd"/>
      <w:r w:rsidRPr="003364DC">
        <w:rPr>
          <w:rFonts w:ascii="Times New Roman" w:hAnsi="Times New Roman" w:cs="Times New Roman"/>
          <w:lang w:val="en-US"/>
        </w:rPr>
        <w:t xml:space="preserve"> D: Staffing level: a determinant of late-onset ventilator-associated pneumonia, </w:t>
      </w:r>
      <w:proofErr w:type="spellStart"/>
      <w:r w:rsidRPr="003364DC">
        <w:rPr>
          <w:rFonts w:ascii="Times New Roman" w:hAnsi="Times New Roman" w:cs="Times New Roman"/>
          <w:lang w:val="en-US"/>
        </w:rPr>
        <w:t>Crit</w:t>
      </w:r>
      <w:proofErr w:type="spellEnd"/>
      <w:r w:rsidRPr="003364DC">
        <w:rPr>
          <w:rFonts w:ascii="Times New Roman" w:hAnsi="Times New Roman" w:cs="Times New Roman"/>
          <w:lang w:val="en-US"/>
        </w:rPr>
        <w:t xml:space="preserve"> Care (2007) </w:t>
      </w:r>
      <w:proofErr w:type="gramStart"/>
      <w:r w:rsidRPr="003364DC">
        <w:rPr>
          <w:rFonts w:ascii="Times New Roman" w:hAnsi="Times New Roman" w:cs="Times New Roman"/>
          <w:lang w:val="en-US"/>
        </w:rPr>
        <w:t>11:R</w:t>
      </w:r>
      <w:proofErr w:type="gramEnd"/>
      <w:r w:rsidRPr="003364DC">
        <w:rPr>
          <w:rFonts w:ascii="Times New Roman" w:hAnsi="Times New Roman" w:cs="Times New Roman"/>
          <w:lang w:val="en-US"/>
        </w:rPr>
        <w:t>80.</w:t>
      </w:r>
    </w:p>
    <w:p w:rsidR="001200E8" w:rsidRPr="003364DC" w:rsidRDefault="001200E8" w:rsidP="00962430">
      <w:pPr>
        <w:numPr>
          <w:ilvl w:val="0"/>
          <w:numId w:val="11"/>
        </w:num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rPr>
        <w:t xml:space="preserve">Ricard JD, Le </w:t>
      </w:r>
      <w:proofErr w:type="spellStart"/>
      <w:r w:rsidRPr="003364DC">
        <w:rPr>
          <w:rFonts w:ascii="Times New Roman" w:hAnsi="Times New Roman" w:cs="Times New Roman"/>
        </w:rPr>
        <w:t>Mière</w:t>
      </w:r>
      <w:proofErr w:type="spellEnd"/>
      <w:r w:rsidRPr="003364DC">
        <w:rPr>
          <w:rFonts w:ascii="Times New Roman" w:hAnsi="Times New Roman" w:cs="Times New Roman"/>
        </w:rPr>
        <w:t xml:space="preserve"> E, </w:t>
      </w:r>
      <w:proofErr w:type="spellStart"/>
      <w:r w:rsidRPr="003364DC">
        <w:rPr>
          <w:rFonts w:ascii="Times New Roman" w:hAnsi="Times New Roman" w:cs="Times New Roman"/>
        </w:rPr>
        <w:t>Markowicz</w:t>
      </w:r>
      <w:proofErr w:type="spellEnd"/>
      <w:r w:rsidRPr="003364DC">
        <w:rPr>
          <w:rFonts w:ascii="Times New Roman" w:hAnsi="Times New Roman" w:cs="Times New Roman"/>
        </w:rPr>
        <w:t xml:space="preserve"> P, et al. </w:t>
      </w:r>
      <w:r w:rsidRPr="003364DC">
        <w:rPr>
          <w:rFonts w:ascii="Times New Roman" w:hAnsi="Times New Roman" w:cs="Times New Roman"/>
          <w:lang w:val="en-US"/>
        </w:rPr>
        <w:t xml:space="preserve">Efficiency and safety of mechanical ventilation with a heat and moisture exchanger changed only once a week. Am J Respir </w:t>
      </w:r>
      <w:proofErr w:type="spellStart"/>
      <w:r w:rsidRPr="003364DC">
        <w:rPr>
          <w:rFonts w:ascii="Times New Roman" w:hAnsi="Times New Roman" w:cs="Times New Roman"/>
          <w:lang w:val="en-US"/>
        </w:rPr>
        <w:t>Crit</w:t>
      </w:r>
      <w:proofErr w:type="spellEnd"/>
      <w:r w:rsidRPr="003364DC">
        <w:rPr>
          <w:rFonts w:ascii="Times New Roman" w:hAnsi="Times New Roman" w:cs="Times New Roman"/>
          <w:lang w:val="en-US"/>
        </w:rPr>
        <w:t xml:space="preserve"> Care Med (2000) 161(1):104-9.</w:t>
      </w:r>
    </w:p>
    <w:p w:rsidR="001200E8" w:rsidRPr="003364DC" w:rsidRDefault="001200E8" w:rsidP="00962430">
      <w:pPr>
        <w:numPr>
          <w:ilvl w:val="0"/>
          <w:numId w:val="11"/>
        </w:num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 xml:space="preserve">Rutter CR, </w:t>
      </w:r>
      <w:proofErr w:type="spellStart"/>
      <w:r w:rsidRPr="003364DC">
        <w:rPr>
          <w:rFonts w:ascii="Times New Roman" w:hAnsi="Times New Roman" w:cs="Times New Roman"/>
          <w:lang w:val="en-US"/>
        </w:rPr>
        <w:t>Rozanski</w:t>
      </w:r>
      <w:proofErr w:type="spellEnd"/>
      <w:r w:rsidRPr="003364DC">
        <w:rPr>
          <w:rFonts w:ascii="Times New Roman" w:hAnsi="Times New Roman" w:cs="Times New Roman"/>
          <w:lang w:val="en-US"/>
        </w:rPr>
        <w:t xml:space="preserve"> EA, Sharp CR, Powell LL, Kent M. Outcome and medical management in dogs with lower motor neuron disease undergoing mechanical ventilation: 14 cases (2003–2009) (2011) </w:t>
      </w:r>
      <w:r w:rsidRPr="003364DC">
        <w:rPr>
          <w:rFonts w:ascii="Times New Roman" w:hAnsi="Times New Roman" w:cs="Times New Roman"/>
          <w:b/>
          <w:bCs/>
          <w:lang w:val="en-US"/>
        </w:rPr>
        <w:t>21</w:t>
      </w:r>
      <w:r w:rsidRPr="003364DC">
        <w:rPr>
          <w:rFonts w:ascii="Times New Roman" w:hAnsi="Times New Roman" w:cs="Times New Roman"/>
          <w:lang w:val="en-US"/>
        </w:rPr>
        <w:t>(5), 531–541</w:t>
      </w:r>
    </w:p>
    <w:p w:rsidR="001200E8" w:rsidRPr="003364DC" w:rsidRDefault="001200E8" w:rsidP="00962430">
      <w:pPr>
        <w:numPr>
          <w:ilvl w:val="0"/>
          <w:numId w:val="11"/>
        </w:num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Steven Epstein. Care of the ventilated patient. In: Small animal critical care medicine, 2</w:t>
      </w:r>
      <w:r w:rsidRPr="003364DC">
        <w:rPr>
          <w:rFonts w:ascii="Times New Roman" w:hAnsi="Times New Roman" w:cs="Times New Roman"/>
          <w:vertAlign w:val="superscript"/>
          <w:lang w:val="en-US"/>
        </w:rPr>
        <w:t>nd</w:t>
      </w:r>
      <w:r w:rsidRPr="003364DC">
        <w:rPr>
          <w:rFonts w:ascii="Times New Roman" w:hAnsi="Times New Roman" w:cs="Times New Roman"/>
          <w:lang w:val="en-US"/>
        </w:rPr>
        <w:t xml:space="preserve"> edition. Chap 34, p 185-190.</w:t>
      </w:r>
    </w:p>
    <w:p w:rsidR="00C83A2B" w:rsidRPr="003364DC" w:rsidRDefault="00C83A2B" w:rsidP="00962430">
      <w:pPr>
        <w:numPr>
          <w:ilvl w:val="0"/>
          <w:numId w:val="11"/>
        </w:num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Daly JL, Guenther CL, Haggerty JM and Keir I. Evaluation of oxygen administration with a high-flow nasal cannula to clinically normal dogs. Am J Vet Res. 2017; 78: 624-30.</w:t>
      </w:r>
    </w:p>
    <w:p w:rsidR="00C83A2B" w:rsidRDefault="00C83A2B" w:rsidP="00962430">
      <w:pPr>
        <w:numPr>
          <w:ilvl w:val="0"/>
          <w:numId w:val="11"/>
        </w:numPr>
        <w:autoSpaceDE w:val="0"/>
        <w:autoSpaceDN w:val="0"/>
        <w:adjustRightInd w:val="0"/>
        <w:spacing w:line="360" w:lineRule="auto"/>
        <w:jc w:val="both"/>
        <w:rPr>
          <w:rFonts w:ascii="Times New Roman" w:hAnsi="Times New Roman" w:cs="Times New Roman"/>
          <w:lang w:val="en-US"/>
        </w:rPr>
      </w:pPr>
      <w:r w:rsidRPr="003364DC">
        <w:rPr>
          <w:rFonts w:ascii="Times New Roman" w:hAnsi="Times New Roman" w:cs="Times New Roman"/>
          <w:lang w:val="en-US"/>
        </w:rPr>
        <w:t xml:space="preserve">Keir I, Daly J, Haggerty J and Guenther C. Retrospective evaluation of the effect of high flow oxygen therapy delivered by nasal cannula on PaO2 in dogs with moderate-to-severe hypoxemia. J Vet </w:t>
      </w:r>
      <w:proofErr w:type="spellStart"/>
      <w:r w:rsidRPr="003364DC">
        <w:rPr>
          <w:rFonts w:ascii="Times New Roman" w:hAnsi="Times New Roman" w:cs="Times New Roman"/>
          <w:lang w:val="en-US"/>
        </w:rPr>
        <w:t>Emerg</w:t>
      </w:r>
      <w:proofErr w:type="spellEnd"/>
      <w:r w:rsidRPr="003364DC">
        <w:rPr>
          <w:rFonts w:ascii="Times New Roman" w:hAnsi="Times New Roman" w:cs="Times New Roman"/>
          <w:lang w:val="en-US"/>
        </w:rPr>
        <w:t xml:space="preserve"> </w:t>
      </w:r>
      <w:proofErr w:type="spellStart"/>
      <w:r w:rsidRPr="003364DC">
        <w:rPr>
          <w:rFonts w:ascii="Times New Roman" w:hAnsi="Times New Roman" w:cs="Times New Roman"/>
          <w:lang w:val="en-US"/>
        </w:rPr>
        <w:t>Crit</w:t>
      </w:r>
      <w:proofErr w:type="spellEnd"/>
      <w:r w:rsidRPr="003364DC">
        <w:rPr>
          <w:rFonts w:ascii="Times New Roman" w:hAnsi="Times New Roman" w:cs="Times New Roman"/>
          <w:lang w:val="en-US"/>
        </w:rPr>
        <w:t xml:space="preserve"> Care (San Antonio). 2016; 26: 598-602.</w:t>
      </w:r>
    </w:p>
    <w:p w:rsidR="00962430" w:rsidRPr="00962430" w:rsidRDefault="00962430" w:rsidP="00962430">
      <w:pPr>
        <w:numPr>
          <w:ilvl w:val="0"/>
          <w:numId w:val="11"/>
        </w:numPr>
        <w:autoSpaceDE w:val="0"/>
        <w:autoSpaceDN w:val="0"/>
        <w:adjustRightInd w:val="0"/>
        <w:spacing w:line="360" w:lineRule="auto"/>
        <w:jc w:val="both"/>
        <w:rPr>
          <w:rFonts w:ascii="Times New Roman" w:hAnsi="Times New Roman" w:cs="Times New Roman"/>
          <w:lang w:val="en-US"/>
        </w:rPr>
      </w:pPr>
      <w:r w:rsidRPr="00962430">
        <w:rPr>
          <w:rFonts w:ascii="Times New Roman" w:hAnsi="Times New Roman" w:cs="Times New Roman"/>
          <w:lang w:val="en-US"/>
        </w:rPr>
        <w:t>Pouzot-Nevoret</w:t>
      </w:r>
      <w:r>
        <w:rPr>
          <w:rFonts w:ascii="Times New Roman" w:hAnsi="Times New Roman" w:cs="Times New Roman"/>
          <w:lang w:val="en-US"/>
        </w:rPr>
        <w:t xml:space="preserve"> C,</w:t>
      </w:r>
      <w:r w:rsidRPr="00962430">
        <w:rPr>
          <w:rFonts w:ascii="Times New Roman" w:hAnsi="Times New Roman" w:cs="Times New Roman"/>
          <w:lang w:val="en-US"/>
        </w:rPr>
        <w:t xml:space="preserve"> </w:t>
      </w:r>
      <w:proofErr w:type="spellStart"/>
      <w:r w:rsidRPr="00962430">
        <w:rPr>
          <w:rFonts w:ascii="Times New Roman" w:hAnsi="Times New Roman" w:cs="Times New Roman"/>
          <w:lang w:val="en-US"/>
        </w:rPr>
        <w:t>Hocine</w:t>
      </w:r>
      <w:proofErr w:type="spellEnd"/>
      <w:r>
        <w:rPr>
          <w:rFonts w:ascii="Times New Roman" w:hAnsi="Times New Roman" w:cs="Times New Roman"/>
          <w:lang w:val="en-US"/>
        </w:rPr>
        <w:t xml:space="preserve"> L,</w:t>
      </w:r>
      <w:r w:rsidRPr="00962430">
        <w:rPr>
          <w:rFonts w:ascii="Times New Roman" w:hAnsi="Times New Roman" w:cs="Times New Roman"/>
          <w:lang w:val="en-US"/>
        </w:rPr>
        <w:t xml:space="preserve"> </w:t>
      </w:r>
      <w:proofErr w:type="spellStart"/>
      <w:r w:rsidRPr="00962430">
        <w:rPr>
          <w:rFonts w:ascii="Times New Roman" w:hAnsi="Times New Roman" w:cs="Times New Roman"/>
          <w:lang w:val="en-US"/>
        </w:rPr>
        <w:t>Nègre</w:t>
      </w:r>
      <w:proofErr w:type="spellEnd"/>
      <w:r>
        <w:rPr>
          <w:rFonts w:ascii="Times New Roman" w:hAnsi="Times New Roman" w:cs="Times New Roman"/>
          <w:lang w:val="en-US"/>
        </w:rPr>
        <w:t xml:space="preserve"> J</w:t>
      </w:r>
      <w:r w:rsidRPr="00962430">
        <w:rPr>
          <w:rFonts w:ascii="Times New Roman" w:hAnsi="Times New Roman" w:cs="Times New Roman"/>
          <w:lang w:val="en-US"/>
        </w:rPr>
        <w:t>, Goy-</w:t>
      </w:r>
      <w:proofErr w:type="spellStart"/>
      <w:r w:rsidRPr="00962430">
        <w:rPr>
          <w:rFonts w:ascii="Times New Roman" w:hAnsi="Times New Roman" w:cs="Times New Roman"/>
          <w:lang w:val="en-US"/>
        </w:rPr>
        <w:t>Thollot</w:t>
      </w:r>
      <w:proofErr w:type="spellEnd"/>
      <w:r>
        <w:rPr>
          <w:rFonts w:ascii="Times New Roman" w:hAnsi="Times New Roman" w:cs="Times New Roman"/>
          <w:lang w:val="en-US"/>
        </w:rPr>
        <w:t xml:space="preserve"> I</w:t>
      </w:r>
      <w:r w:rsidRPr="00962430">
        <w:rPr>
          <w:rFonts w:ascii="Times New Roman" w:hAnsi="Times New Roman" w:cs="Times New Roman"/>
          <w:lang w:val="en-US"/>
        </w:rPr>
        <w:t xml:space="preserve">, </w:t>
      </w:r>
      <w:proofErr w:type="spellStart"/>
      <w:r w:rsidRPr="00962430">
        <w:rPr>
          <w:rFonts w:ascii="Times New Roman" w:hAnsi="Times New Roman" w:cs="Times New Roman"/>
          <w:lang w:val="en-US"/>
        </w:rPr>
        <w:t>Barthélemy</w:t>
      </w:r>
      <w:proofErr w:type="spellEnd"/>
      <w:r>
        <w:rPr>
          <w:rFonts w:ascii="Times New Roman" w:hAnsi="Times New Roman" w:cs="Times New Roman"/>
          <w:lang w:val="en-US"/>
        </w:rPr>
        <w:t xml:space="preserve"> A, </w:t>
      </w:r>
      <w:r w:rsidRPr="00962430">
        <w:rPr>
          <w:rFonts w:ascii="Times New Roman" w:hAnsi="Times New Roman" w:cs="Times New Roman"/>
          <w:lang w:val="en-US"/>
        </w:rPr>
        <w:t>Boselli</w:t>
      </w:r>
      <w:r>
        <w:rPr>
          <w:rFonts w:ascii="Times New Roman" w:hAnsi="Times New Roman" w:cs="Times New Roman"/>
          <w:lang w:val="en-US"/>
        </w:rPr>
        <w:t xml:space="preserve"> E</w:t>
      </w:r>
      <w:r w:rsidRPr="00962430">
        <w:rPr>
          <w:rFonts w:ascii="Times New Roman" w:hAnsi="Times New Roman" w:cs="Times New Roman"/>
          <w:lang w:val="en-US"/>
        </w:rPr>
        <w:t>,</w:t>
      </w:r>
      <w:r>
        <w:rPr>
          <w:rFonts w:ascii="Times New Roman" w:hAnsi="Times New Roman" w:cs="Times New Roman"/>
          <w:lang w:val="en-US"/>
        </w:rPr>
        <w:t xml:space="preserve"> </w:t>
      </w:r>
      <w:r w:rsidRPr="00962430">
        <w:rPr>
          <w:rFonts w:ascii="Times New Roman" w:hAnsi="Times New Roman" w:cs="Times New Roman"/>
          <w:lang w:val="en-US"/>
        </w:rPr>
        <w:t>Bonnet</w:t>
      </w:r>
      <w:r>
        <w:rPr>
          <w:rFonts w:ascii="Times New Roman" w:hAnsi="Times New Roman" w:cs="Times New Roman"/>
          <w:lang w:val="en-US"/>
        </w:rPr>
        <w:t xml:space="preserve"> JMB</w:t>
      </w:r>
      <w:r w:rsidRPr="00962430">
        <w:rPr>
          <w:rFonts w:ascii="Times New Roman" w:hAnsi="Times New Roman" w:cs="Times New Roman"/>
          <w:lang w:val="en-US"/>
        </w:rPr>
        <w:t xml:space="preserve"> and </w:t>
      </w:r>
      <w:proofErr w:type="spellStart"/>
      <w:r w:rsidRPr="00962430">
        <w:rPr>
          <w:rFonts w:ascii="Times New Roman" w:hAnsi="Times New Roman" w:cs="Times New Roman"/>
          <w:lang w:val="en-US"/>
        </w:rPr>
        <w:t>Allaouchiche</w:t>
      </w:r>
      <w:proofErr w:type="spellEnd"/>
      <w:r>
        <w:rPr>
          <w:rFonts w:ascii="Times New Roman" w:hAnsi="Times New Roman" w:cs="Times New Roman"/>
          <w:lang w:val="en-US"/>
        </w:rPr>
        <w:t xml:space="preserve"> B. </w:t>
      </w:r>
      <w:r w:rsidRPr="00962430">
        <w:rPr>
          <w:rFonts w:ascii="Times New Roman" w:hAnsi="Times New Roman" w:cs="Times New Roman"/>
          <w:lang w:val="en-US"/>
        </w:rPr>
        <w:t xml:space="preserve">Prospective pilot study for evaluation of high-flow oxygen therapy in </w:t>
      </w:r>
      <w:proofErr w:type="spellStart"/>
      <w:r w:rsidRPr="00962430">
        <w:rPr>
          <w:rFonts w:ascii="Times New Roman" w:hAnsi="Times New Roman" w:cs="Times New Roman"/>
          <w:lang w:val="en-US"/>
        </w:rPr>
        <w:t>dyspnoeic</w:t>
      </w:r>
      <w:proofErr w:type="spellEnd"/>
      <w:r w:rsidRPr="00962430">
        <w:rPr>
          <w:rFonts w:ascii="Times New Roman" w:hAnsi="Times New Roman" w:cs="Times New Roman"/>
          <w:lang w:val="en-US"/>
        </w:rPr>
        <w:t xml:space="preserve"> dogs: the HOT-DOG study</w:t>
      </w:r>
      <w:r>
        <w:rPr>
          <w:rFonts w:ascii="Times New Roman" w:hAnsi="Times New Roman" w:cs="Times New Roman"/>
          <w:lang w:val="en-US"/>
        </w:rPr>
        <w:t xml:space="preserve">. </w:t>
      </w:r>
      <w:r w:rsidRPr="00962430">
        <w:rPr>
          <w:rFonts w:ascii="Times New Roman" w:hAnsi="Times New Roman" w:cs="Times New Roman"/>
          <w:lang w:val="en-US"/>
        </w:rPr>
        <w:t>Journal of Small Animal Practice 2019</w:t>
      </w:r>
      <w:r>
        <w:rPr>
          <w:rFonts w:ascii="Times New Roman" w:hAnsi="Times New Roman" w:cs="Times New Roman"/>
          <w:lang w:val="en-US"/>
        </w:rPr>
        <w:t xml:space="preserve">; </w:t>
      </w:r>
      <w:bookmarkStart w:id="0" w:name="_GoBack"/>
      <w:bookmarkEnd w:id="0"/>
      <w:r w:rsidRPr="00962430">
        <w:rPr>
          <w:rFonts w:ascii="Times New Roman" w:hAnsi="Times New Roman" w:cs="Times New Roman"/>
          <w:lang w:val="en-US"/>
        </w:rPr>
        <w:t>DOI: 10.1111/jsap.13058</w:t>
      </w:r>
    </w:p>
    <w:p w:rsidR="001200E8" w:rsidRDefault="00962430" w:rsidP="00962430">
      <w:pPr>
        <w:numPr>
          <w:ilvl w:val="0"/>
          <w:numId w:val="11"/>
        </w:numPr>
        <w:autoSpaceDE w:val="0"/>
        <w:autoSpaceDN w:val="0"/>
        <w:adjustRightInd w:val="0"/>
        <w:spacing w:line="360" w:lineRule="auto"/>
        <w:jc w:val="both"/>
        <w:rPr>
          <w:rFonts w:ascii="Times New Roman" w:hAnsi="Times New Roman" w:cs="Times New Roman"/>
          <w:lang w:val="en-US"/>
        </w:rPr>
      </w:pPr>
      <w:proofErr w:type="spellStart"/>
      <w:r w:rsidRPr="00962430">
        <w:rPr>
          <w:rFonts w:ascii="Times New Roman" w:hAnsi="Times New Roman" w:cs="Times New Roman"/>
          <w:lang w:val="en-US"/>
        </w:rPr>
        <w:lastRenderedPageBreak/>
        <w:t>Jagodich</w:t>
      </w:r>
      <w:proofErr w:type="spellEnd"/>
      <w:r w:rsidRPr="00962430">
        <w:rPr>
          <w:rFonts w:ascii="Times New Roman" w:hAnsi="Times New Roman" w:cs="Times New Roman"/>
          <w:lang w:val="en-US"/>
        </w:rPr>
        <w:t xml:space="preserve"> </w:t>
      </w:r>
      <w:r w:rsidRPr="00962430">
        <w:rPr>
          <w:rFonts w:ascii="Times New Roman" w:hAnsi="Times New Roman" w:cs="Times New Roman"/>
          <w:lang w:val="en-US"/>
        </w:rPr>
        <w:t xml:space="preserve">T, </w:t>
      </w:r>
      <w:proofErr w:type="spellStart"/>
      <w:r w:rsidRPr="00962430">
        <w:rPr>
          <w:rFonts w:ascii="Times New Roman" w:hAnsi="Times New Roman" w:cs="Times New Roman"/>
          <w:lang w:val="en-US"/>
        </w:rPr>
        <w:t>Bersenas</w:t>
      </w:r>
      <w:proofErr w:type="spellEnd"/>
      <w:r w:rsidRPr="00962430">
        <w:rPr>
          <w:rFonts w:ascii="Times New Roman" w:hAnsi="Times New Roman" w:cs="Times New Roman"/>
          <w:lang w:val="en-US"/>
        </w:rPr>
        <w:t xml:space="preserve"> </w:t>
      </w:r>
      <w:proofErr w:type="gramStart"/>
      <w:r w:rsidRPr="00962430">
        <w:rPr>
          <w:rFonts w:ascii="Times New Roman" w:hAnsi="Times New Roman" w:cs="Times New Roman"/>
          <w:lang w:val="en-US"/>
        </w:rPr>
        <w:t xml:space="preserve">A, </w:t>
      </w:r>
      <w:r w:rsidRPr="00962430">
        <w:rPr>
          <w:rFonts w:ascii="Times New Roman" w:hAnsi="Times New Roman" w:cs="Times New Roman"/>
          <w:lang w:val="en-US"/>
        </w:rPr>
        <w:t xml:space="preserve"> Bateman</w:t>
      </w:r>
      <w:proofErr w:type="gramEnd"/>
      <w:r w:rsidRPr="00962430">
        <w:rPr>
          <w:rFonts w:ascii="Times New Roman" w:hAnsi="Times New Roman" w:cs="Times New Roman"/>
          <w:lang w:val="en-US"/>
        </w:rPr>
        <w:t xml:space="preserve"> </w:t>
      </w:r>
      <w:r>
        <w:rPr>
          <w:rFonts w:ascii="Times New Roman" w:hAnsi="Times New Roman" w:cs="Times New Roman"/>
          <w:lang w:val="en-US"/>
        </w:rPr>
        <w:t xml:space="preserve"> S, </w:t>
      </w:r>
      <w:r w:rsidRPr="00962430">
        <w:rPr>
          <w:rFonts w:ascii="Times New Roman" w:hAnsi="Times New Roman" w:cs="Times New Roman"/>
          <w:lang w:val="en-US"/>
        </w:rPr>
        <w:t>Kerr</w:t>
      </w:r>
      <w:r>
        <w:rPr>
          <w:rFonts w:ascii="Times New Roman" w:hAnsi="Times New Roman" w:cs="Times New Roman"/>
          <w:lang w:val="en-US"/>
        </w:rPr>
        <w:t xml:space="preserve"> C. </w:t>
      </w:r>
      <w:r w:rsidRPr="00962430">
        <w:rPr>
          <w:rFonts w:ascii="Times New Roman" w:hAnsi="Times New Roman" w:cs="Times New Roman"/>
          <w:lang w:val="en-US"/>
        </w:rPr>
        <w:t xml:space="preserve"> Comparison of high flow nasal cannula oxygen administration</w:t>
      </w:r>
      <w:r>
        <w:rPr>
          <w:rFonts w:ascii="Times New Roman" w:hAnsi="Times New Roman" w:cs="Times New Roman"/>
          <w:lang w:val="en-US"/>
        </w:rPr>
        <w:t xml:space="preserve"> </w:t>
      </w:r>
      <w:r w:rsidRPr="00962430">
        <w:rPr>
          <w:rFonts w:ascii="Times New Roman" w:hAnsi="Times New Roman" w:cs="Times New Roman"/>
          <w:lang w:val="en-US"/>
        </w:rPr>
        <w:t xml:space="preserve">to traditional nasal cannula </w:t>
      </w:r>
      <w:proofErr w:type="spellStart"/>
      <w:r w:rsidRPr="00962430">
        <w:rPr>
          <w:rFonts w:ascii="Times New Roman" w:hAnsi="Times New Roman" w:cs="Times New Roman"/>
          <w:lang w:val="en-US"/>
        </w:rPr>
        <w:t>oxygen</w:t>
      </w:r>
      <w:proofErr w:type="spellEnd"/>
      <w:r w:rsidRPr="00962430">
        <w:rPr>
          <w:rFonts w:ascii="Times New Roman" w:hAnsi="Times New Roman" w:cs="Times New Roman"/>
          <w:lang w:val="en-US"/>
        </w:rPr>
        <w:t xml:space="preserve"> therapy in healthy dogs</w:t>
      </w:r>
      <w:r>
        <w:rPr>
          <w:rFonts w:ascii="Times New Roman" w:hAnsi="Times New Roman" w:cs="Times New Roman"/>
          <w:lang w:val="en-US"/>
        </w:rPr>
        <w:t xml:space="preserve">. J </w:t>
      </w:r>
      <w:r w:rsidRPr="00962430">
        <w:rPr>
          <w:rFonts w:ascii="Times New Roman" w:hAnsi="Times New Roman" w:cs="Times New Roman"/>
          <w:lang w:val="en-US"/>
        </w:rPr>
        <w:t xml:space="preserve">Vet </w:t>
      </w:r>
      <w:proofErr w:type="spellStart"/>
      <w:r w:rsidRPr="00962430">
        <w:rPr>
          <w:rFonts w:ascii="Times New Roman" w:hAnsi="Times New Roman" w:cs="Times New Roman"/>
          <w:lang w:val="en-US"/>
        </w:rPr>
        <w:t>Emerg</w:t>
      </w:r>
      <w:proofErr w:type="spellEnd"/>
      <w:r w:rsidRPr="00962430">
        <w:rPr>
          <w:rFonts w:ascii="Times New Roman" w:hAnsi="Times New Roman" w:cs="Times New Roman"/>
          <w:lang w:val="en-US"/>
        </w:rPr>
        <w:t xml:space="preserve"> </w:t>
      </w:r>
      <w:proofErr w:type="spellStart"/>
      <w:r w:rsidRPr="00962430">
        <w:rPr>
          <w:rFonts w:ascii="Times New Roman" w:hAnsi="Times New Roman" w:cs="Times New Roman"/>
          <w:lang w:val="en-US"/>
        </w:rPr>
        <w:t>Crit</w:t>
      </w:r>
      <w:proofErr w:type="spellEnd"/>
      <w:r w:rsidRPr="00962430">
        <w:rPr>
          <w:rFonts w:ascii="Times New Roman" w:hAnsi="Times New Roman" w:cs="Times New Roman"/>
          <w:lang w:val="en-US"/>
        </w:rPr>
        <w:t xml:space="preserve"> Care. 2019;1–10.</w:t>
      </w:r>
    </w:p>
    <w:p w:rsidR="00962430" w:rsidRPr="00962430" w:rsidRDefault="00962430" w:rsidP="00962430">
      <w:pPr>
        <w:numPr>
          <w:ilvl w:val="0"/>
          <w:numId w:val="11"/>
        </w:numPr>
        <w:autoSpaceDE w:val="0"/>
        <w:autoSpaceDN w:val="0"/>
        <w:adjustRightInd w:val="0"/>
        <w:spacing w:line="360" w:lineRule="auto"/>
        <w:jc w:val="both"/>
        <w:rPr>
          <w:rFonts w:ascii="Times New Roman" w:hAnsi="Times New Roman" w:cs="Times New Roman"/>
          <w:lang w:val="en-US"/>
        </w:rPr>
      </w:pPr>
    </w:p>
    <w:sectPr w:rsidR="00962430" w:rsidRPr="00962430" w:rsidSect="00D969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B57"/>
    <w:multiLevelType w:val="hybridMultilevel"/>
    <w:tmpl w:val="607A8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1CD3"/>
    <w:multiLevelType w:val="hybridMultilevel"/>
    <w:tmpl w:val="01EAA9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B36B03"/>
    <w:multiLevelType w:val="hybridMultilevel"/>
    <w:tmpl w:val="5EDC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B5E6D"/>
    <w:multiLevelType w:val="hybridMultilevel"/>
    <w:tmpl w:val="01EAA9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45799C"/>
    <w:multiLevelType w:val="hybridMultilevel"/>
    <w:tmpl w:val="43CC7724"/>
    <w:lvl w:ilvl="0" w:tplc="034CE98A">
      <w:start w:val="1"/>
      <w:numFmt w:val="decimal"/>
      <w:pStyle w:val="Titre"/>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167503"/>
    <w:multiLevelType w:val="hybridMultilevel"/>
    <w:tmpl w:val="A0743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2E4514"/>
    <w:multiLevelType w:val="hybridMultilevel"/>
    <w:tmpl w:val="F82C3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BE65E2"/>
    <w:multiLevelType w:val="hybridMultilevel"/>
    <w:tmpl w:val="B95C94E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3BD769F8"/>
    <w:multiLevelType w:val="hybridMultilevel"/>
    <w:tmpl w:val="01EAA9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FA75E8"/>
    <w:multiLevelType w:val="hybridMultilevel"/>
    <w:tmpl w:val="B3148984"/>
    <w:lvl w:ilvl="0" w:tplc="040C001B">
      <w:start w:val="1"/>
      <w:numFmt w:val="lowerRoman"/>
      <w:lvlText w:val="%1."/>
      <w:lvlJc w:val="righ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15:restartNumberingAfterBreak="0">
    <w:nsid w:val="5B5D3CC9"/>
    <w:multiLevelType w:val="hybridMultilevel"/>
    <w:tmpl w:val="46660F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25062AF"/>
    <w:multiLevelType w:val="hybridMultilevel"/>
    <w:tmpl w:val="64408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5D13D3"/>
    <w:multiLevelType w:val="hybridMultilevel"/>
    <w:tmpl w:val="86D63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754E63"/>
    <w:multiLevelType w:val="hybridMultilevel"/>
    <w:tmpl w:val="938CEB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0F7360"/>
    <w:multiLevelType w:val="hybridMultilevel"/>
    <w:tmpl w:val="EF2052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6"/>
  </w:num>
  <w:num w:numId="4">
    <w:abstractNumId w:val="5"/>
  </w:num>
  <w:num w:numId="5">
    <w:abstractNumId w:val="14"/>
  </w:num>
  <w:num w:numId="6">
    <w:abstractNumId w:val="10"/>
  </w:num>
  <w:num w:numId="7">
    <w:abstractNumId w:val="7"/>
  </w:num>
  <w:num w:numId="8">
    <w:abstractNumId w:val="11"/>
  </w:num>
  <w:num w:numId="9">
    <w:abstractNumId w:val="13"/>
  </w:num>
  <w:num w:numId="10">
    <w:abstractNumId w:val="9"/>
  </w:num>
  <w:num w:numId="11">
    <w:abstractNumId w:val="8"/>
  </w:num>
  <w:num w:numId="12">
    <w:abstractNumId w:val="4"/>
  </w:num>
  <w:num w:numId="13">
    <w:abstractNumId w:val="4"/>
  </w:num>
  <w:num w:numId="14">
    <w:abstractNumId w:val="4"/>
    <w:lvlOverride w:ilvl="0">
      <w:startOverride w:val="1"/>
    </w:lvlOverride>
  </w:num>
  <w:num w:numId="15">
    <w:abstractNumId w:val="2"/>
  </w:num>
  <w:num w:numId="16">
    <w:abstractNumId w:val="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B5"/>
    <w:rsid w:val="000D78D9"/>
    <w:rsid w:val="00104F02"/>
    <w:rsid w:val="001050AA"/>
    <w:rsid w:val="001200E8"/>
    <w:rsid w:val="00127EB3"/>
    <w:rsid w:val="00177125"/>
    <w:rsid w:val="001A232C"/>
    <w:rsid w:val="001E5CD9"/>
    <w:rsid w:val="00214AEA"/>
    <w:rsid w:val="002516C6"/>
    <w:rsid w:val="002A4B8A"/>
    <w:rsid w:val="002A5CD9"/>
    <w:rsid w:val="002E4B81"/>
    <w:rsid w:val="002F1B88"/>
    <w:rsid w:val="00302852"/>
    <w:rsid w:val="00306E5D"/>
    <w:rsid w:val="003364DC"/>
    <w:rsid w:val="003412D7"/>
    <w:rsid w:val="0034200C"/>
    <w:rsid w:val="0039332F"/>
    <w:rsid w:val="00393EE9"/>
    <w:rsid w:val="003E06B5"/>
    <w:rsid w:val="00480D8E"/>
    <w:rsid w:val="004F1A60"/>
    <w:rsid w:val="005176E5"/>
    <w:rsid w:val="00523E44"/>
    <w:rsid w:val="005D4E15"/>
    <w:rsid w:val="006D4E87"/>
    <w:rsid w:val="006F033F"/>
    <w:rsid w:val="00745542"/>
    <w:rsid w:val="0079192A"/>
    <w:rsid w:val="007A375D"/>
    <w:rsid w:val="007E0549"/>
    <w:rsid w:val="00815B21"/>
    <w:rsid w:val="008A45A9"/>
    <w:rsid w:val="008B6C7A"/>
    <w:rsid w:val="008F4B10"/>
    <w:rsid w:val="00962430"/>
    <w:rsid w:val="009C16B0"/>
    <w:rsid w:val="009F6428"/>
    <w:rsid w:val="00A22D50"/>
    <w:rsid w:val="00A35598"/>
    <w:rsid w:val="00A52FAA"/>
    <w:rsid w:val="00A902AA"/>
    <w:rsid w:val="00B23C94"/>
    <w:rsid w:val="00BA2FE8"/>
    <w:rsid w:val="00BD39F8"/>
    <w:rsid w:val="00BD6B49"/>
    <w:rsid w:val="00BE38F1"/>
    <w:rsid w:val="00BE59F2"/>
    <w:rsid w:val="00C51618"/>
    <w:rsid w:val="00C83A2B"/>
    <w:rsid w:val="00C973C9"/>
    <w:rsid w:val="00CE0DFE"/>
    <w:rsid w:val="00CF41D8"/>
    <w:rsid w:val="00D62717"/>
    <w:rsid w:val="00D96956"/>
    <w:rsid w:val="00E22E01"/>
    <w:rsid w:val="00E44714"/>
    <w:rsid w:val="00E60179"/>
    <w:rsid w:val="00F11B41"/>
    <w:rsid w:val="00FC4519"/>
    <w:rsid w:val="00FC6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F258"/>
  <w15:chartTrackingRefBased/>
  <w15:docId w15:val="{45E11117-4D7B-CE46-BAFC-36AB463B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06B5"/>
    <w:pPr>
      <w:ind w:left="720"/>
      <w:contextualSpacing/>
    </w:pPr>
  </w:style>
  <w:style w:type="character" w:customStyle="1" w:styleId="apple-converted-space">
    <w:name w:val="apple-converted-space"/>
    <w:basedOn w:val="Policepardfaut"/>
    <w:rsid w:val="003E06B5"/>
  </w:style>
  <w:style w:type="character" w:styleId="lev">
    <w:name w:val="Strong"/>
    <w:basedOn w:val="Policepardfaut"/>
    <w:uiPriority w:val="22"/>
    <w:qFormat/>
    <w:rsid w:val="003E06B5"/>
    <w:rPr>
      <w:b/>
      <w:bCs/>
    </w:rPr>
  </w:style>
  <w:style w:type="table" w:styleId="Grilledutableau">
    <w:name w:val="Table Grid"/>
    <w:basedOn w:val="TableauNormal"/>
    <w:uiPriority w:val="59"/>
    <w:rsid w:val="00FC6D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Paragraphedeliste"/>
    <w:next w:val="Normal"/>
    <w:link w:val="TitreCar"/>
    <w:uiPriority w:val="10"/>
    <w:qFormat/>
    <w:rsid w:val="001200E8"/>
    <w:pPr>
      <w:numPr>
        <w:numId w:val="1"/>
      </w:numPr>
      <w:autoSpaceDE w:val="0"/>
      <w:autoSpaceDN w:val="0"/>
      <w:adjustRightInd w:val="0"/>
      <w:jc w:val="both"/>
    </w:pPr>
    <w:rPr>
      <w:rFonts w:ascii="Times New Roman" w:hAnsi="Times New Roman" w:cs="Times New Roman"/>
      <w:b/>
      <w:sz w:val="26"/>
      <w:szCs w:val="26"/>
      <w:u w:val="single"/>
      <w:lang w:val="en-US"/>
    </w:rPr>
  </w:style>
  <w:style w:type="character" w:customStyle="1" w:styleId="TitreCar">
    <w:name w:val="Titre Car"/>
    <w:basedOn w:val="Policepardfaut"/>
    <w:link w:val="Titre"/>
    <w:uiPriority w:val="10"/>
    <w:rsid w:val="001200E8"/>
    <w:rPr>
      <w:rFonts w:ascii="Times New Roman" w:hAnsi="Times New Roman" w:cs="Times New Roman"/>
      <w:b/>
      <w:sz w:val="26"/>
      <w:szCs w:val="26"/>
      <w:u w:val="single"/>
      <w:lang w:val="en-US"/>
    </w:rPr>
  </w:style>
  <w:style w:type="paragraph" w:styleId="Sous-titre">
    <w:name w:val="Subtitle"/>
    <w:basedOn w:val="Normal"/>
    <w:next w:val="Normal"/>
    <w:link w:val="Sous-titreCar"/>
    <w:uiPriority w:val="11"/>
    <w:qFormat/>
    <w:rsid w:val="001200E8"/>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1200E8"/>
    <w:rPr>
      <w:rFonts w:eastAsiaTheme="minorEastAsia"/>
      <w:color w:val="5A5A5A" w:themeColor="text1" w:themeTint="A5"/>
      <w:spacing w:val="15"/>
      <w:sz w:val="22"/>
      <w:szCs w:val="22"/>
    </w:rPr>
  </w:style>
  <w:style w:type="paragraph" w:customStyle="1" w:styleId="EndNoteBibliography">
    <w:name w:val="EndNote Bibliography"/>
    <w:basedOn w:val="Normal"/>
    <w:rsid w:val="008B6C7A"/>
    <w:pPr>
      <w:spacing w:after="160"/>
      <w:jc w:val="both"/>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416287">
      <w:bodyDiv w:val="1"/>
      <w:marLeft w:val="0"/>
      <w:marRight w:val="0"/>
      <w:marTop w:val="0"/>
      <w:marBottom w:val="0"/>
      <w:divBdr>
        <w:top w:val="none" w:sz="0" w:space="0" w:color="auto"/>
        <w:left w:val="none" w:sz="0" w:space="0" w:color="auto"/>
        <w:bottom w:val="none" w:sz="0" w:space="0" w:color="auto"/>
        <w:right w:val="none" w:sz="0" w:space="0" w:color="auto"/>
      </w:divBdr>
    </w:div>
    <w:div w:id="19319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2136</Words>
  <Characters>11752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POUZOT-NEVORET</dc:creator>
  <cp:keywords/>
  <dc:description/>
  <cp:lastModifiedBy>Céline POUZOT-NEVORET</cp:lastModifiedBy>
  <cp:revision>3</cp:revision>
  <dcterms:created xsi:type="dcterms:W3CDTF">2019-06-02T17:21:00Z</dcterms:created>
  <dcterms:modified xsi:type="dcterms:W3CDTF">2019-07-18T16:22:00Z</dcterms:modified>
</cp:coreProperties>
</file>